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210B1" w14:textId="2029E218" w:rsidR="0059611B" w:rsidRPr="00B04693" w:rsidRDefault="0020350A" w:rsidP="005122A8">
      <w:pPr>
        <w:pStyle w:val="Heading1"/>
        <w:spacing w:before="0" w:after="160"/>
        <w:contextualSpacing/>
      </w:pPr>
      <w:r w:rsidRPr="00F16367">
        <w:t>Transcript for the CBR</w:t>
      </w:r>
      <w:r w:rsidR="00EB6766" w:rsidRPr="00F16367">
        <w:t>20</w:t>
      </w:r>
      <w:r w:rsidR="005C0ECE">
        <w:t>2</w:t>
      </w:r>
      <w:r w:rsidR="00DE7AB3">
        <w:t>10</w:t>
      </w:r>
      <w:r w:rsidR="0069306F">
        <w:t>6</w:t>
      </w:r>
      <w:r w:rsidR="00E43549">
        <w:t>:</w:t>
      </w:r>
      <w:r w:rsidR="007F18C6">
        <w:t xml:space="preserve"> </w:t>
      </w:r>
      <w:r w:rsidR="0069306F">
        <w:t>Orthoses Referring Providers</w:t>
      </w:r>
    </w:p>
    <w:p w14:paraId="633E974C" w14:textId="3DF100FA" w:rsidR="0069306F" w:rsidRDefault="0069306F" w:rsidP="0069306F">
      <w:pPr>
        <w:spacing w:before="0"/>
        <w:rPr>
          <w:rFonts w:asciiTheme="minorHAnsi" w:hAnsiTheme="minorHAnsi" w:cstheme="minorHAnsi"/>
        </w:rPr>
      </w:pPr>
      <w:r w:rsidRPr="0069306F">
        <w:rPr>
          <w:rFonts w:asciiTheme="minorHAnsi" w:hAnsiTheme="minorHAnsi" w:cstheme="minorHAnsi"/>
        </w:rPr>
        <w:t>Welcome to today’s webinar, where we’ll be discussing Comparative Billing Reports, or C</w:t>
      </w:r>
      <w:r w:rsidR="007A01BE">
        <w:rPr>
          <w:rFonts w:asciiTheme="minorHAnsi" w:hAnsiTheme="minorHAnsi" w:cstheme="minorHAnsi"/>
        </w:rPr>
        <w:t xml:space="preserve">BRs, and more specifically, </w:t>
      </w:r>
      <w:r w:rsidR="007A01BE" w:rsidRPr="007A01BE">
        <w:rPr>
          <w:rFonts w:asciiTheme="minorHAnsi" w:hAnsiTheme="minorHAnsi" w:cstheme="minorHAnsi"/>
          <w:i/>
        </w:rPr>
        <w:t>CBR</w:t>
      </w:r>
      <w:r w:rsidRPr="007A01BE">
        <w:rPr>
          <w:rFonts w:asciiTheme="minorHAnsi" w:hAnsiTheme="minorHAnsi" w:cstheme="minorHAnsi"/>
          <w:i/>
        </w:rPr>
        <w:t>202106</w:t>
      </w:r>
      <w:r w:rsidR="007A01BE" w:rsidRPr="007A01BE">
        <w:rPr>
          <w:rFonts w:asciiTheme="minorHAnsi" w:hAnsiTheme="minorHAnsi" w:cstheme="minorHAnsi"/>
          <w:i/>
        </w:rPr>
        <w:t>:</w:t>
      </w:r>
      <w:r w:rsidRPr="007A01BE">
        <w:rPr>
          <w:rFonts w:asciiTheme="minorHAnsi" w:hAnsiTheme="minorHAnsi" w:cstheme="minorHAnsi"/>
          <w:i/>
        </w:rPr>
        <w:t xml:space="preserve"> Orthoses Referring Providers</w:t>
      </w:r>
      <w:r>
        <w:rPr>
          <w:rFonts w:asciiTheme="minorHAnsi" w:hAnsiTheme="minorHAnsi" w:cstheme="minorHAnsi"/>
        </w:rPr>
        <w:t xml:space="preserve">. </w:t>
      </w:r>
      <w:r w:rsidRPr="0069306F">
        <w:rPr>
          <w:rFonts w:asciiTheme="minorHAnsi" w:hAnsiTheme="minorHAnsi" w:cstheme="minorHAnsi"/>
        </w:rPr>
        <w:t>My name is Annie Barnaby, and I work for RELI Group</w:t>
      </w:r>
      <w:r w:rsidR="007A01BE">
        <w:rPr>
          <w:rFonts w:asciiTheme="minorHAnsi" w:hAnsiTheme="minorHAnsi" w:cstheme="minorHAnsi"/>
        </w:rPr>
        <w:t>,</w:t>
      </w:r>
      <w:r w:rsidRPr="0069306F">
        <w:rPr>
          <w:rFonts w:asciiTheme="minorHAnsi" w:hAnsiTheme="minorHAnsi" w:cstheme="minorHAnsi"/>
        </w:rPr>
        <w:t xml:space="preserve"> Inc</w:t>
      </w:r>
      <w:r w:rsidR="007A01BE">
        <w:rPr>
          <w:rFonts w:asciiTheme="minorHAnsi" w:hAnsiTheme="minorHAnsi" w:cstheme="minorHAnsi"/>
        </w:rPr>
        <w:t>.</w:t>
      </w:r>
      <w:r w:rsidRPr="0069306F">
        <w:rPr>
          <w:rFonts w:asciiTheme="minorHAnsi" w:hAnsiTheme="minorHAnsi" w:cstheme="minorHAnsi"/>
        </w:rPr>
        <w:t xml:space="preserve">, who is contracted with Centers for Medicare </w:t>
      </w:r>
      <w:r w:rsidR="007A01BE">
        <w:rPr>
          <w:rFonts w:asciiTheme="minorHAnsi" w:hAnsiTheme="minorHAnsi" w:cstheme="minorHAnsi"/>
        </w:rPr>
        <w:t>&amp;</w:t>
      </w:r>
      <w:r w:rsidRPr="0069306F">
        <w:rPr>
          <w:rFonts w:asciiTheme="minorHAnsi" w:hAnsiTheme="minorHAnsi" w:cstheme="minorHAnsi"/>
        </w:rPr>
        <w:t xml:space="preserve"> Medicaid Services (CMS) to </w:t>
      </w:r>
      <w:bookmarkStart w:id="0" w:name="_GoBack"/>
      <w:bookmarkEnd w:id="0"/>
      <w:r w:rsidRPr="0069306F">
        <w:rPr>
          <w:rFonts w:asciiTheme="minorHAnsi" w:hAnsiTheme="minorHAnsi" w:cstheme="minorHAnsi"/>
        </w:rPr>
        <w:t>develop, produce, and distribute CBR reports.</w:t>
      </w:r>
      <w:r>
        <w:rPr>
          <w:rFonts w:asciiTheme="minorHAnsi" w:hAnsiTheme="minorHAnsi" w:cstheme="minorHAnsi"/>
        </w:rPr>
        <w:t xml:space="preserve"> </w:t>
      </w:r>
    </w:p>
    <w:p w14:paraId="1A0C07E5" w14:textId="480C50C1" w:rsidR="0069306F" w:rsidRDefault="0069306F" w:rsidP="0069306F">
      <w:pPr>
        <w:spacing w:before="0"/>
      </w:pPr>
      <w:r w:rsidRPr="0069306F">
        <w:rPr>
          <w:rFonts w:asciiTheme="minorHAnsi" w:hAnsiTheme="minorHAnsi" w:cstheme="minorHAnsi"/>
        </w:rPr>
        <w:t>We’ve developed various resources to accompany this webinar, and those resources are listed here for your convenience</w:t>
      </w:r>
      <w:r>
        <w:rPr>
          <w:rFonts w:asciiTheme="minorHAnsi" w:hAnsiTheme="minorHAnsi" w:cstheme="minorHAnsi"/>
        </w:rPr>
        <w:t xml:space="preserve">. </w:t>
      </w:r>
      <w:r w:rsidRPr="0069306F">
        <w:rPr>
          <w:rFonts w:asciiTheme="minorHAnsi" w:hAnsiTheme="minorHAnsi" w:cstheme="minorHAnsi"/>
        </w:rPr>
        <w:t>We do have the webinar slides available to you,</w:t>
      </w:r>
      <w:r w:rsidR="00D441F8">
        <w:rPr>
          <w:rFonts w:asciiTheme="minorHAnsi" w:hAnsiTheme="minorHAnsi" w:cstheme="minorHAnsi"/>
        </w:rPr>
        <w:t xml:space="preserve"> this</w:t>
      </w:r>
      <w:r w:rsidRPr="0069306F">
        <w:rPr>
          <w:rFonts w:asciiTheme="minorHAnsi" w:hAnsiTheme="minorHAnsi" w:cstheme="minorHAnsi"/>
        </w:rPr>
        <w:t xml:space="preserve"> recording </w:t>
      </w:r>
      <w:r w:rsidR="00D441F8">
        <w:rPr>
          <w:rFonts w:asciiTheme="minorHAnsi" w:hAnsiTheme="minorHAnsi" w:cstheme="minorHAnsi"/>
        </w:rPr>
        <w:t>is</w:t>
      </w:r>
      <w:r w:rsidRPr="0069306F">
        <w:rPr>
          <w:rFonts w:asciiTheme="minorHAnsi" w:hAnsiTheme="minorHAnsi" w:cstheme="minorHAnsi"/>
        </w:rPr>
        <w:t xml:space="preserve"> available to you as well</w:t>
      </w:r>
      <w:r>
        <w:rPr>
          <w:rFonts w:asciiTheme="minorHAnsi" w:hAnsiTheme="minorHAnsi" w:cstheme="minorHAnsi"/>
        </w:rPr>
        <w:t xml:space="preserve">. </w:t>
      </w:r>
      <w:r w:rsidRPr="0069306F">
        <w:rPr>
          <w:rFonts w:asciiTheme="minorHAnsi" w:hAnsiTheme="minorHAnsi" w:cstheme="minorHAnsi"/>
        </w:rPr>
        <w:t>We have handouts, and of course the Q&amp;A and CBR Help Desk are great tools to use if you have any questions</w:t>
      </w:r>
      <w:r>
        <w:rPr>
          <w:rFonts w:asciiTheme="minorHAnsi" w:hAnsiTheme="minorHAnsi" w:cstheme="minorHAnsi"/>
        </w:rPr>
        <w:t xml:space="preserve">. </w:t>
      </w:r>
      <w:r w:rsidRPr="0069306F">
        <w:rPr>
          <w:rFonts w:asciiTheme="minorHAnsi" w:hAnsiTheme="minorHAnsi" w:cstheme="minorHAnsi"/>
        </w:rPr>
        <w:t>We’re here to help, so don’t be shy about reaching out to us!</w:t>
      </w:r>
      <w:r w:rsidRPr="0069306F">
        <w:t xml:space="preserve"> </w:t>
      </w:r>
    </w:p>
    <w:p w14:paraId="4A3C5C17" w14:textId="3FFEC709" w:rsidR="0069306F" w:rsidRDefault="0069306F" w:rsidP="0069306F">
      <w:pPr>
        <w:rPr>
          <w:rFonts w:asciiTheme="minorHAnsi" w:hAnsi="Calibri" w:cstheme="minorBidi"/>
          <w:color w:val="000000" w:themeColor="text1"/>
          <w:kern w:val="24"/>
        </w:rPr>
      </w:pPr>
      <w:r w:rsidRPr="0069306F">
        <w:rPr>
          <w:rFonts w:asciiTheme="minorHAnsi" w:hAnsiTheme="minorHAnsi" w:cstheme="minorHAnsi"/>
        </w:rPr>
        <w:t xml:space="preserve">The objectives of today’s webinar will be to understand the purpose and use of Comparative Billing Reports, CBRs, to explain the function of this specific Comparative Billing Report </w:t>
      </w:r>
      <w:r w:rsidRPr="002B77C1">
        <w:rPr>
          <w:rFonts w:asciiTheme="minorHAnsi" w:hAnsiTheme="minorHAnsi" w:cstheme="minorHAnsi"/>
          <w:i/>
          <w:iCs/>
        </w:rPr>
        <w:t>CBR202106</w:t>
      </w:r>
      <w:r w:rsidR="007A01BE">
        <w:rPr>
          <w:rFonts w:asciiTheme="minorHAnsi" w:hAnsiTheme="minorHAnsi" w:cstheme="minorHAnsi"/>
          <w:i/>
          <w:iCs/>
        </w:rPr>
        <w:t>:</w:t>
      </w:r>
      <w:r w:rsidRPr="002B77C1">
        <w:rPr>
          <w:rFonts w:asciiTheme="minorHAnsi" w:hAnsiTheme="minorHAnsi" w:cstheme="minorHAnsi"/>
          <w:i/>
          <w:iCs/>
        </w:rPr>
        <w:t xml:space="preserve"> Orthoses </w:t>
      </w:r>
      <w:r w:rsidR="002B77C1" w:rsidRPr="002B77C1">
        <w:rPr>
          <w:rFonts w:asciiTheme="minorHAnsi" w:hAnsiTheme="minorHAnsi" w:cstheme="minorHAnsi"/>
          <w:i/>
          <w:iCs/>
        </w:rPr>
        <w:t>Referring Providers</w:t>
      </w:r>
      <w:r w:rsidRPr="0069306F">
        <w:rPr>
          <w:rFonts w:asciiTheme="minorHAnsi" w:hAnsiTheme="minorHAnsi" w:cstheme="minorHAnsi"/>
        </w:rPr>
        <w:t>, and to help you gather resources that will help answer further questions and inquiries.</w:t>
      </w:r>
      <w:r w:rsidRPr="0069306F">
        <w:rPr>
          <w:rFonts w:asciiTheme="minorHAnsi" w:hAnsi="Calibri" w:cstheme="minorBidi"/>
          <w:color w:val="000000" w:themeColor="text1"/>
          <w:kern w:val="24"/>
        </w:rPr>
        <w:t xml:space="preserve"> </w:t>
      </w:r>
    </w:p>
    <w:p w14:paraId="029C40E0" w14:textId="0B5D9567" w:rsidR="0069306F" w:rsidRDefault="0069306F" w:rsidP="0069306F">
      <w:r w:rsidRPr="0069306F">
        <w:rPr>
          <w:rFonts w:asciiTheme="minorHAnsi" w:hAnsiTheme="minorHAnsi" w:cstheme="minorHAnsi"/>
        </w:rPr>
        <w:t xml:space="preserve">To accomplish those objectives, our discussion today will cover the following areas. First, we’ll talk about </w:t>
      </w:r>
      <w:r w:rsidR="002B77C1" w:rsidRPr="0069306F">
        <w:rPr>
          <w:rFonts w:asciiTheme="minorHAnsi" w:hAnsiTheme="minorHAnsi" w:cstheme="minorHAnsi"/>
        </w:rPr>
        <w:t>what</w:t>
      </w:r>
      <w:r w:rsidRPr="0069306F">
        <w:rPr>
          <w:rFonts w:asciiTheme="minorHAnsi" w:hAnsiTheme="minorHAnsi" w:cstheme="minorHAnsi"/>
        </w:rPr>
        <w:t xml:space="preserve"> a Comparative Billing Repor</w:t>
      </w:r>
      <w:r w:rsidR="002B77C1">
        <w:rPr>
          <w:rFonts w:asciiTheme="minorHAnsi" w:hAnsiTheme="minorHAnsi" w:cstheme="minorHAnsi"/>
        </w:rPr>
        <w:t xml:space="preserve">t, </w:t>
      </w:r>
      <w:r w:rsidRPr="0069306F">
        <w:rPr>
          <w:rFonts w:asciiTheme="minorHAnsi" w:hAnsiTheme="minorHAnsi" w:cstheme="minorHAnsi"/>
        </w:rPr>
        <w:t>CBR is, I will show you how to access your CBR,</w:t>
      </w:r>
      <w:r>
        <w:rPr>
          <w:rFonts w:asciiTheme="minorHAnsi" w:hAnsiTheme="minorHAnsi" w:cstheme="minorHAnsi"/>
        </w:rPr>
        <w:t xml:space="preserve"> </w:t>
      </w:r>
      <w:r w:rsidRPr="0069306F">
        <w:rPr>
          <w:rFonts w:asciiTheme="minorHAnsi" w:hAnsiTheme="minorHAnsi" w:cstheme="minorHAnsi"/>
        </w:rPr>
        <w:t xml:space="preserve">I do have a sample CBR that we will review, so that we can get a good sense of what we’re looking at when we review a CBR. Then, we will go into a discussion of this CBR, and go through the details of the topic and metrics for </w:t>
      </w:r>
      <w:r w:rsidRPr="0069306F">
        <w:rPr>
          <w:rFonts w:asciiTheme="minorHAnsi" w:hAnsiTheme="minorHAnsi" w:cstheme="minorHAnsi"/>
          <w:i/>
          <w:iCs/>
        </w:rPr>
        <w:t>CBR202106</w:t>
      </w:r>
      <w:r w:rsidRPr="0069306F">
        <w:rPr>
          <w:rFonts w:asciiTheme="minorHAnsi" w:hAnsiTheme="minorHAnsi" w:cstheme="minorHAnsi"/>
        </w:rPr>
        <w:t xml:space="preserve">. And finally, I will show you some </w:t>
      </w:r>
      <w:r w:rsidR="002B77C1" w:rsidRPr="0069306F">
        <w:rPr>
          <w:rFonts w:asciiTheme="minorHAnsi" w:hAnsiTheme="minorHAnsi" w:cstheme="minorHAnsi"/>
        </w:rPr>
        <w:t xml:space="preserve">helpful </w:t>
      </w:r>
      <w:r w:rsidRPr="0069306F">
        <w:rPr>
          <w:rFonts w:asciiTheme="minorHAnsi" w:hAnsiTheme="minorHAnsi" w:cstheme="minorHAnsi"/>
        </w:rPr>
        <w:t>resources, should you have any questions following the webinar. So, let’s get started!</w:t>
      </w:r>
      <w:r w:rsidRPr="0069306F">
        <w:t xml:space="preserve"> </w:t>
      </w:r>
    </w:p>
    <w:p w14:paraId="0B9BEBD3" w14:textId="0CC52800" w:rsidR="0069306F" w:rsidRPr="0069306F" w:rsidRDefault="0069306F" w:rsidP="0069306F">
      <w:pPr>
        <w:rPr>
          <w:rFonts w:asciiTheme="minorHAnsi" w:hAnsiTheme="minorHAnsi" w:cstheme="minorHAnsi"/>
        </w:rPr>
      </w:pPr>
      <w:r w:rsidRPr="0069306F">
        <w:rPr>
          <w:rFonts w:asciiTheme="minorHAnsi" w:hAnsiTheme="minorHAnsi" w:cstheme="minorHAnsi"/>
        </w:rPr>
        <w:t>Let’s start at the very beginning; what is a CBR? Well, CBR stands for Comparative Billing Report. And, according to the CMS definition, a CBR is a free, comparative data report, that can be used as an educational resource, and a tool that providers can use for possible improvement. A CBR is truly just what the titles says—a report that compares providers on a state or specialty and nationwide level and summarizes one provider’s Medicare claims data statistics for areas that may be at risk for improper Medicare payment. Primarily in terms of whether the claim was correctly coded and billed and whether the treatment provided to the patient was necessary and in line with Medicare payment policy. A CBR cannot identify improper payments, but it can alert providers if their billing statistics look unusual as compared to their peers.</w:t>
      </w:r>
    </w:p>
    <w:p w14:paraId="104C17B4" w14:textId="4DACF6CB" w:rsidR="0069306F" w:rsidRPr="0069306F" w:rsidRDefault="0069306F" w:rsidP="0069306F">
      <w:pPr>
        <w:spacing w:before="0"/>
        <w:rPr>
          <w:rFonts w:asciiTheme="minorHAnsi" w:hAnsiTheme="minorHAnsi" w:cstheme="minorHAnsi"/>
        </w:rPr>
      </w:pPr>
      <w:r w:rsidRPr="0069306F">
        <w:rPr>
          <w:rFonts w:asciiTheme="minorHAnsi" w:hAnsiTheme="minorHAnsi" w:cstheme="minorHAnsi"/>
        </w:rPr>
        <w:t xml:space="preserve">Taking a look at the history of the CBR, we can see that this program was spearheaded in 2010. In 2018, CMS combined the CBR program with the PEPPER </w:t>
      </w:r>
      <w:r w:rsidR="007A01BE" w:rsidRPr="0069306F">
        <w:rPr>
          <w:rFonts w:asciiTheme="minorHAnsi" w:hAnsiTheme="minorHAnsi" w:cstheme="minorHAnsi"/>
        </w:rPr>
        <w:t>progr</w:t>
      </w:r>
      <w:r w:rsidRPr="0069306F">
        <w:rPr>
          <w:rFonts w:asciiTheme="minorHAnsi" w:hAnsiTheme="minorHAnsi" w:cstheme="minorHAnsi"/>
        </w:rPr>
        <w:t xml:space="preserve">am, which is the Program for Evaluating Payment Pattern Electronic Reports, to put both programs under one contract. And </w:t>
      </w:r>
      <w:r w:rsidRPr="0069306F">
        <w:rPr>
          <w:rFonts w:asciiTheme="minorHAnsi" w:hAnsiTheme="minorHAnsi" w:cstheme="minorHAnsi"/>
        </w:rPr>
        <w:lastRenderedPageBreak/>
        <w:t>then, beginning in 2019, RELI Group has partnered with TMF and CGS to create and distribute CBRs and PEPPERs.</w:t>
      </w:r>
    </w:p>
    <w:p w14:paraId="1395EC30" w14:textId="77777777" w:rsidR="0069306F" w:rsidRPr="0069306F" w:rsidRDefault="0069306F" w:rsidP="0069306F">
      <w:pPr>
        <w:spacing w:before="0"/>
        <w:rPr>
          <w:rFonts w:asciiTheme="minorHAnsi" w:hAnsiTheme="minorHAnsi" w:cstheme="minorHAnsi"/>
        </w:rPr>
      </w:pPr>
      <w:r w:rsidRPr="0069306F">
        <w:rPr>
          <w:rFonts w:asciiTheme="minorHAnsi" w:hAnsiTheme="minorHAnsi" w:cstheme="minorHAnsi"/>
        </w:rPr>
        <w:t>Now that we have a sense of the history of the CBR, we can discuss why CMS issues CBRs. Well, CMS is mandated and required by law to protect the Trust Fund from any improper payments, or anything else that may compromise the Trust Fund. CMS employs a number of strategies to meet this goal, which include education of providers, early detection through medical review, and data analysis. And CMS considers the CBR process to be an educational tool that supports their efforts to protect the trust fund. CBRs serve several purposes on the provider side as well. The CBR program helps to support the integrity of claims submission, and the adherence to coding guidelines. This helps to encourage correct clinical billing. Early detection of any outliers in your billing processes can help to guide a compliance program that will help to support compliant operations in your own organization and taking a closer look at specific coding guidelines and billing procedures can increase education and improve future billing practices.</w:t>
      </w:r>
    </w:p>
    <w:p w14:paraId="3EC8EE82" w14:textId="6AB3328D" w:rsidR="0069306F" w:rsidRPr="0069306F" w:rsidRDefault="0069306F" w:rsidP="0069306F">
      <w:pPr>
        <w:spacing w:before="0"/>
        <w:rPr>
          <w:rFonts w:asciiTheme="minorHAnsi" w:hAnsiTheme="minorHAnsi" w:cstheme="minorHAnsi"/>
        </w:rPr>
      </w:pPr>
      <w:r w:rsidRPr="0069306F">
        <w:rPr>
          <w:rFonts w:asciiTheme="minorHAnsi" w:hAnsiTheme="minorHAnsi" w:cstheme="minorHAnsi"/>
        </w:rPr>
        <w:t>You may be asking yourself “why do providers receive CBR reports?” A CBR is presented to a provider when the analysis of their billing patterns differs from the provider’s peers on a state, specialty and/or a nationwide level. The analysis of providers’ billing patterns is completed through each CBR topic, and each CBR is distributed to providers based on individual provider results for specified metrics within the CBR</w:t>
      </w:r>
      <w:r>
        <w:rPr>
          <w:rFonts w:asciiTheme="minorHAnsi" w:hAnsiTheme="minorHAnsi" w:cstheme="minorHAnsi"/>
        </w:rPr>
        <w:t xml:space="preserve">. </w:t>
      </w:r>
      <w:r w:rsidRPr="0069306F">
        <w:rPr>
          <w:rFonts w:asciiTheme="minorHAnsi" w:hAnsiTheme="minorHAnsi" w:cstheme="minorHAnsi"/>
        </w:rPr>
        <w:t>The metrics for every CBR are created according to the CBR topic and the potential risk to the Trust Fund. It is important to always remember that receiving a CBR is not in any way an indication of, or precursor to, an audit.</w:t>
      </w:r>
    </w:p>
    <w:p w14:paraId="1130F342" w14:textId="4471F9BA" w:rsidR="0069306F" w:rsidRPr="0069306F" w:rsidRDefault="0069306F" w:rsidP="0069306F">
      <w:pPr>
        <w:spacing w:before="0"/>
        <w:rPr>
          <w:rFonts w:asciiTheme="minorHAnsi" w:hAnsiTheme="minorHAnsi" w:cstheme="minorHAnsi"/>
        </w:rPr>
      </w:pPr>
      <w:r w:rsidRPr="0069306F">
        <w:rPr>
          <w:rFonts w:asciiTheme="minorHAnsi" w:hAnsiTheme="minorHAnsi" w:cstheme="minorHAnsi"/>
        </w:rPr>
        <w:t>I am going to walk through the steps of accessing your report, if you received one, so we can see exactly how that’s done. This page, cbrfile.cbrpepper.org, contains the portal that you’ll use to access your CBR. The portal does require that you enter some information; and I’m going to open this page on my screen to show you exactly what it looks like when a CBR is accessed in this way. First, we’ll indicate the role that we play within the healthcare organization for the physician or physicians who received a CBR</w:t>
      </w:r>
      <w:r>
        <w:rPr>
          <w:rFonts w:asciiTheme="minorHAnsi" w:hAnsiTheme="minorHAnsi" w:cstheme="minorHAnsi"/>
        </w:rPr>
        <w:t xml:space="preserve">. </w:t>
      </w:r>
      <w:r w:rsidRPr="0069306F">
        <w:rPr>
          <w:rFonts w:asciiTheme="minorHAnsi" w:hAnsiTheme="minorHAnsi" w:cstheme="minorHAnsi"/>
        </w:rPr>
        <w:t>I’m going to indicate that I am the CEO of the organization, and by doing so, I am indicating that I have the authority to receive the CBR information, and that I understand that I am authorized to view this confidential information. Next, I’ll complete these two forms to indicate my information, and the provider information. To access this CBR, I of course have used “test” data to complete these forms, but you’ll use the correct information here to complete them. Following these forms, we’re going to indicate how we heard about the CBR that is available for the physician or physicians. This section of the access form is most telling for us and helps us to know which form of alert is working best to reach the most physicians for their CBR alert</w:t>
      </w:r>
      <w:r>
        <w:rPr>
          <w:rFonts w:asciiTheme="minorHAnsi" w:hAnsiTheme="minorHAnsi" w:cstheme="minorHAnsi"/>
        </w:rPr>
        <w:t xml:space="preserve">. </w:t>
      </w:r>
    </w:p>
    <w:p w14:paraId="1DF0D83D" w14:textId="1D5C5AF7" w:rsidR="0069306F" w:rsidRPr="0069306F" w:rsidRDefault="0069306F" w:rsidP="0069306F">
      <w:pPr>
        <w:spacing w:before="0"/>
        <w:rPr>
          <w:rFonts w:asciiTheme="minorHAnsi" w:hAnsiTheme="minorHAnsi" w:cstheme="minorHAnsi"/>
        </w:rPr>
      </w:pPr>
      <w:r w:rsidRPr="0069306F">
        <w:rPr>
          <w:rFonts w:asciiTheme="minorHAnsi" w:hAnsiTheme="minorHAnsi" w:cstheme="minorHAnsi"/>
        </w:rPr>
        <w:t>First on the list indicates that you received an email, a fax, or a letter</w:t>
      </w:r>
      <w:r>
        <w:rPr>
          <w:rFonts w:asciiTheme="minorHAnsi" w:hAnsiTheme="minorHAnsi" w:cstheme="minorHAnsi"/>
        </w:rPr>
        <w:t xml:space="preserve">. </w:t>
      </w:r>
      <w:r w:rsidRPr="0069306F">
        <w:rPr>
          <w:rFonts w:asciiTheme="minorHAnsi" w:hAnsiTheme="minorHAnsi" w:cstheme="minorHAnsi"/>
        </w:rPr>
        <w:t xml:space="preserve">These would be communications that came to the contact information that is listed in the Provider Enrollment, Chain and Ownership system, that’s commonly known as PECOS. We do encourage everyone to </w:t>
      </w:r>
      <w:r w:rsidRPr="0069306F">
        <w:rPr>
          <w:rFonts w:asciiTheme="minorHAnsi" w:hAnsiTheme="minorHAnsi" w:cstheme="minorHAnsi"/>
        </w:rPr>
        <w:lastRenderedPageBreak/>
        <w:t>confirm their PECOS information, and update if necessary, so that we can contact the appropriate person regarding CBR information. Confirming this information several times a year allows for that contact information to stay up to date and lessens any issues that may arise otherwise.</w:t>
      </w:r>
    </w:p>
    <w:p w14:paraId="3BA4500C" w14:textId="13D80F49" w:rsidR="0069306F" w:rsidRPr="0069306F" w:rsidRDefault="0069306F" w:rsidP="0069306F">
      <w:pPr>
        <w:spacing w:before="0"/>
        <w:rPr>
          <w:rFonts w:asciiTheme="minorHAnsi" w:hAnsiTheme="minorHAnsi" w:cstheme="minorHAnsi"/>
        </w:rPr>
      </w:pPr>
      <w:r w:rsidRPr="0069306F">
        <w:rPr>
          <w:rFonts w:asciiTheme="minorHAnsi" w:hAnsiTheme="minorHAnsi" w:cstheme="minorHAnsi"/>
        </w:rPr>
        <w:t xml:space="preserve">Next on this list is </w:t>
      </w:r>
      <w:r w:rsidR="009917A4">
        <w:rPr>
          <w:rFonts w:asciiTheme="minorHAnsi" w:hAnsiTheme="minorHAnsi" w:cstheme="minorHAnsi"/>
        </w:rPr>
        <w:t xml:space="preserve">an </w:t>
      </w:r>
      <w:r w:rsidRPr="0069306F">
        <w:rPr>
          <w:rFonts w:asciiTheme="minorHAnsi" w:hAnsiTheme="minorHAnsi" w:cstheme="minorHAnsi"/>
        </w:rPr>
        <w:t>indication that you saw a tweet that we sent out about the CBR program</w:t>
      </w:r>
      <w:r>
        <w:rPr>
          <w:rFonts w:asciiTheme="minorHAnsi" w:hAnsiTheme="minorHAnsi" w:cstheme="minorHAnsi"/>
        </w:rPr>
        <w:t xml:space="preserve">. </w:t>
      </w:r>
      <w:r w:rsidRPr="0069306F">
        <w:rPr>
          <w:rFonts w:asciiTheme="minorHAnsi" w:hAnsiTheme="minorHAnsi" w:cstheme="minorHAnsi"/>
        </w:rPr>
        <w:t>We do tweet about the CBR releases, and about these webinars, so if you saw the tweet, and that led you to check out the CBR program, we’d love to know that.</w:t>
      </w:r>
    </w:p>
    <w:p w14:paraId="299FC12D" w14:textId="7834EFC0" w:rsidR="0069306F" w:rsidRPr="0069306F" w:rsidRDefault="0069306F" w:rsidP="0069306F">
      <w:pPr>
        <w:spacing w:before="0"/>
        <w:rPr>
          <w:rFonts w:asciiTheme="minorHAnsi" w:hAnsiTheme="minorHAnsi" w:cstheme="minorHAnsi"/>
        </w:rPr>
      </w:pPr>
      <w:r w:rsidRPr="0069306F">
        <w:rPr>
          <w:rFonts w:asciiTheme="minorHAnsi" w:hAnsiTheme="minorHAnsi" w:cstheme="minorHAnsi"/>
        </w:rPr>
        <w:t>The next two entries, provider or professional association, or MAC notice, are indications of our work alongside the groups and the MACS that are so supportive of provider billing, and information distribution</w:t>
      </w:r>
      <w:r>
        <w:rPr>
          <w:rFonts w:asciiTheme="minorHAnsi" w:hAnsiTheme="minorHAnsi" w:cstheme="minorHAnsi"/>
        </w:rPr>
        <w:t xml:space="preserve">. </w:t>
      </w:r>
      <w:r w:rsidRPr="0069306F">
        <w:rPr>
          <w:rFonts w:asciiTheme="minorHAnsi" w:hAnsiTheme="minorHAnsi" w:cstheme="minorHAnsi"/>
        </w:rPr>
        <w:t>We are very appreciative whenever MACs are involved in spreading the word about the CBR program, and similarly when a professional association recognizes the importance of the CBR program and the information that we distribute.</w:t>
      </w:r>
    </w:p>
    <w:p w14:paraId="70C2B136" w14:textId="77777777" w:rsidR="0069306F" w:rsidRPr="0069306F" w:rsidRDefault="0069306F" w:rsidP="0069306F">
      <w:pPr>
        <w:spacing w:before="0"/>
        <w:rPr>
          <w:rFonts w:asciiTheme="minorHAnsi" w:hAnsiTheme="minorHAnsi" w:cstheme="minorHAnsi"/>
        </w:rPr>
      </w:pPr>
      <w:r w:rsidRPr="0069306F">
        <w:rPr>
          <w:rFonts w:asciiTheme="minorHAnsi" w:hAnsiTheme="minorHAnsi" w:cstheme="minorHAnsi"/>
        </w:rPr>
        <w:t>We do have one alternative option, “other,” and if that option applies, of course, please indicate as such.</w:t>
      </w:r>
    </w:p>
    <w:p w14:paraId="78156AF6" w14:textId="747ED04C" w:rsidR="0069306F" w:rsidRPr="0069306F" w:rsidRDefault="0069306F" w:rsidP="0069306F">
      <w:pPr>
        <w:spacing w:before="0"/>
        <w:rPr>
          <w:rFonts w:asciiTheme="minorHAnsi" w:hAnsiTheme="minorHAnsi" w:cstheme="minorHAnsi"/>
        </w:rPr>
      </w:pPr>
      <w:r w:rsidRPr="0069306F">
        <w:rPr>
          <w:rFonts w:asciiTheme="minorHAnsi" w:hAnsiTheme="minorHAnsi" w:cstheme="minorHAnsi"/>
        </w:rPr>
        <w:t>At the bottom of the form, we ask for the provider’s NPI number</w:t>
      </w:r>
      <w:r>
        <w:rPr>
          <w:rFonts w:asciiTheme="minorHAnsi" w:hAnsiTheme="minorHAnsi" w:cstheme="minorHAnsi"/>
        </w:rPr>
        <w:t xml:space="preserve">. </w:t>
      </w:r>
      <w:r w:rsidRPr="0069306F">
        <w:rPr>
          <w:rFonts w:asciiTheme="minorHAnsi" w:hAnsiTheme="minorHAnsi" w:cstheme="minorHAnsi"/>
        </w:rPr>
        <w:t>This will be the NPI for the specific provider who received the CBR. And I, of course, am using a standard test code for the NPI number.</w:t>
      </w:r>
    </w:p>
    <w:p w14:paraId="68B5536E" w14:textId="2AF0D2D7" w:rsidR="0069306F" w:rsidRPr="0069306F" w:rsidRDefault="0069306F" w:rsidP="0069306F">
      <w:pPr>
        <w:spacing w:before="0"/>
        <w:rPr>
          <w:rFonts w:asciiTheme="minorHAnsi" w:hAnsiTheme="minorHAnsi" w:cstheme="minorHAnsi"/>
        </w:rPr>
      </w:pPr>
      <w:r w:rsidRPr="0069306F">
        <w:rPr>
          <w:rFonts w:asciiTheme="minorHAnsi" w:hAnsiTheme="minorHAnsi" w:cstheme="minorHAnsi"/>
        </w:rPr>
        <w:t>Then at the bottom of the form, we finally have the Validation Code. When a provider receives an alert that they have a CBR on file, a validation code is included with that alert information</w:t>
      </w:r>
      <w:r>
        <w:rPr>
          <w:rFonts w:asciiTheme="minorHAnsi" w:hAnsiTheme="minorHAnsi" w:cstheme="minorHAnsi"/>
        </w:rPr>
        <w:t xml:space="preserve">. </w:t>
      </w:r>
      <w:r w:rsidRPr="0069306F">
        <w:rPr>
          <w:rFonts w:asciiTheme="minorHAnsi" w:hAnsiTheme="minorHAnsi" w:cstheme="minorHAnsi"/>
        </w:rPr>
        <w:t xml:space="preserve">So, again, check the information on the emailed alert, the faxed alert, the letter to confirm your validation code. If you are sure that an individual provider was issued a CBR, but you are unsure of the validation code, please submit a ticket to our </w:t>
      </w:r>
      <w:r w:rsidR="007A01BE" w:rsidRPr="0069306F">
        <w:rPr>
          <w:rFonts w:asciiTheme="minorHAnsi" w:hAnsiTheme="minorHAnsi" w:cstheme="minorHAnsi"/>
        </w:rPr>
        <w:t>Help Desk</w:t>
      </w:r>
      <w:r w:rsidRPr="0069306F">
        <w:rPr>
          <w:rFonts w:asciiTheme="minorHAnsi" w:hAnsiTheme="minorHAnsi" w:cstheme="minorHAnsi"/>
        </w:rPr>
        <w:t xml:space="preserve"> and we can assist with resolving that issue.</w:t>
      </w:r>
    </w:p>
    <w:p w14:paraId="2DF41588" w14:textId="3063F8F8" w:rsidR="0069306F" w:rsidRDefault="0069306F" w:rsidP="0069306F">
      <w:pPr>
        <w:rPr>
          <w:rFonts w:asciiTheme="minorHAnsi" w:hAnsi="Calibri" w:cstheme="minorBidi"/>
          <w:color w:val="000000" w:themeColor="text1"/>
          <w:kern w:val="24"/>
        </w:rPr>
      </w:pPr>
      <w:r w:rsidRPr="0069306F">
        <w:rPr>
          <w:rFonts w:asciiTheme="minorHAnsi" w:hAnsiTheme="minorHAnsi" w:cstheme="minorHAnsi"/>
        </w:rPr>
        <w:t>So, I’m going to complete the form, and hit submit. And here we have the sample CBR file that appears</w:t>
      </w:r>
      <w:r>
        <w:rPr>
          <w:rFonts w:asciiTheme="minorHAnsi" w:hAnsiTheme="minorHAnsi" w:cstheme="minorHAnsi"/>
        </w:rPr>
        <w:t xml:space="preserve">. </w:t>
      </w:r>
      <w:r w:rsidRPr="0069306F">
        <w:rPr>
          <w:rFonts w:asciiTheme="minorHAnsi" w:hAnsiTheme="minorHAnsi" w:cstheme="minorHAnsi"/>
        </w:rPr>
        <w:t>And your CBR will appear in the same fashion, in PDF format ready for your review.</w:t>
      </w:r>
    </w:p>
    <w:p w14:paraId="6C91B98C" w14:textId="057116B3" w:rsidR="0069306F" w:rsidRDefault="0069306F" w:rsidP="0069306F">
      <w:pPr>
        <w:rPr>
          <w:rFonts w:asciiTheme="minorHAnsi" w:hAnsiTheme="minorHAnsi" w:cstheme="minorHAnsi"/>
        </w:rPr>
      </w:pPr>
      <w:r w:rsidRPr="0069306F">
        <w:rPr>
          <w:rFonts w:asciiTheme="minorHAnsi" w:hAnsiTheme="minorHAnsi" w:cstheme="minorHAnsi"/>
        </w:rPr>
        <w:t>This page, cbrpepper.org, is another page that you can use to access your CBR</w:t>
      </w:r>
      <w:r>
        <w:rPr>
          <w:rFonts w:asciiTheme="minorHAnsi" w:hAnsiTheme="minorHAnsi" w:cstheme="minorHAnsi"/>
        </w:rPr>
        <w:t xml:space="preserve">. </w:t>
      </w:r>
      <w:r w:rsidRPr="0069306F">
        <w:rPr>
          <w:rFonts w:asciiTheme="minorHAnsi" w:hAnsiTheme="minorHAnsi" w:cstheme="minorHAnsi"/>
        </w:rPr>
        <w:t>If you click on the “Access your CBR” button highlighted here with the purple arrow, you’ll be directed to the page that we just reviewed, the portal, and you can begin the steps we just covered</w:t>
      </w:r>
      <w:r>
        <w:rPr>
          <w:rFonts w:asciiTheme="minorHAnsi" w:hAnsiTheme="minorHAnsi" w:cstheme="minorHAnsi"/>
        </w:rPr>
        <w:t xml:space="preserve">. </w:t>
      </w:r>
    </w:p>
    <w:p w14:paraId="0216DC7E" w14:textId="04D24A3E" w:rsidR="0069306F" w:rsidRPr="0069306F" w:rsidRDefault="0069306F" w:rsidP="0069306F">
      <w:pPr>
        <w:rPr>
          <w:rFonts w:asciiTheme="minorHAnsi" w:hAnsiTheme="minorHAnsi" w:cstheme="minorHAnsi"/>
        </w:rPr>
      </w:pPr>
      <w:r w:rsidRPr="0069306F">
        <w:rPr>
          <w:rFonts w:asciiTheme="minorHAnsi" w:hAnsiTheme="minorHAnsi" w:cstheme="minorHAnsi"/>
          <w:i/>
          <w:iCs/>
        </w:rPr>
        <w:t>CBR202106</w:t>
      </w:r>
      <w:r w:rsidRPr="0069306F">
        <w:rPr>
          <w:rFonts w:asciiTheme="minorHAnsi" w:hAnsiTheme="minorHAnsi" w:cstheme="minorHAnsi"/>
        </w:rPr>
        <w:t xml:space="preserve"> focuses on providers listed as referring providers on claims for off-the-shelf and custom-fitted prefabricated orthoses products</w:t>
      </w:r>
      <w:r>
        <w:rPr>
          <w:rFonts w:asciiTheme="minorHAnsi" w:hAnsiTheme="minorHAnsi" w:cstheme="minorHAnsi"/>
        </w:rPr>
        <w:t xml:space="preserve">. </w:t>
      </w:r>
      <w:r w:rsidRPr="0069306F">
        <w:rPr>
          <w:rFonts w:asciiTheme="minorHAnsi" w:hAnsiTheme="minorHAnsi" w:cstheme="minorHAnsi"/>
        </w:rPr>
        <w:t>The 15 Healthcare Common Procedure Coding System (HCPCS) codes that you see here are included in this analysis, and for the purposes of the analysis and this presentation, these 15 L-codes will be referred to as “target codes.”</w:t>
      </w:r>
    </w:p>
    <w:p w14:paraId="3B39134D" w14:textId="580C80C7" w:rsidR="0069306F" w:rsidRPr="0069306F" w:rsidRDefault="0069306F" w:rsidP="0069306F">
      <w:pPr>
        <w:rPr>
          <w:rFonts w:asciiTheme="minorHAnsi" w:hAnsiTheme="minorHAnsi" w:cstheme="minorHAnsi"/>
        </w:rPr>
      </w:pPr>
      <w:r w:rsidRPr="0069306F">
        <w:rPr>
          <w:rFonts w:asciiTheme="minorHAnsi" w:hAnsiTheme="minorHAnsi" w:cstheme="minorHAnsi"/>
        </w:rPr>
        <w:lastRenderedPageBreak/>
        <w:t xml:space="preserve">So we’ve seen how to access the CBR report, </w:t>
      </w:r>
      <w:r w:rsidR="009917A4">
        <w:rPr>
          <w:rFonts w:asciiTheme="minorHAnsi" w:hAnsiTheme="minorHAnsi" w:cstheme="minorHAnsi"/>
        </w:rPr>
        <w:t>and the information about the CBR program,</w:t>
      </w:r>
      <w:r w:rsidRPr="0069306F">
        <w:rPr>
          <w:rFonts w:asciiTheme="minorHAnsi" w:hAnsiTheme="minorHAnsi" w:cstheme="minorHAnsi"/>
        </w:rPr>
        <w:t xml:space="preserve">; let’s now take a closer look at the sample document, so we can fully understand this CBR, it’s metrics, outcomes, and comparisons. The results shown on this CBR will of course differ from those on your CBR, if you received one, but the formatting and sections on your CBR will be consistent with the layout of this sample document. </w:t>
      </w:r>
    </w:p>
    <w:p w14:paraId="17A64BDD" w14:textId="2E5E1E9B" w:rsidR="0069306F" w:rsidRPr="0069306F" w:rsidRDefault="0069306F" w:rsidP="0069306F">
      <w:pPr>
        <w:rPr>
          <w:rFonts w:asciiTheme="minorHAnsi" w:hAnsiTheme="minorHAnsi" w:cstheme="minorHAnsi"/>
        </w:rPr>
      </w:pPr>
      <w:r w:rsidRPr="0069306F">
        <w:rPr>
          <w:rFonts w:asciiTheme="minorHAnsi" w:hAnsiTheme="minorHAnsi" w:cstheme="minorHAnsi"/>
        </w:rPr>
        <w:t>This CBR is formatted into five sections, which help to focus on the process and results of the CBR. Let’s go now to the sample document, so we can follow along and look as we talk about each section. We start of course with the Introduction. The Introduction is a brief explanation of the specific clinical area addressed in the CBR, in this case of course it is orthoses referring providers</w:t>
      </w:r>
      <w:r>
        <w:rPr>
          <w:rFonts w:asciiTheme="minorHAnsi" w:hAnsiTheme="minorHAnsi" w:cstheme="minorHAnsi"/>
        </w:rPr>
        <w:t xml:space="preserve">. </w:t>
      </w:r>
      <w:r w:rsidRPr="0069306F">
        <w:rPr>
          <w:rFonts w:asciiTheme="minorHAnsi" w:hAnsiTheme="minorHAnsi" w:cstheme="minorHAnsi"/>
        </w:rPr>
        <w:t xml:space="preserve">You can see here information from the 2020 Medicare Fee-for-Service Supplemental Improper </w:t>
      </w:r>
      <w:r w:rsidR="00A75AF7">
        <w:rPr>
          <w:rFonts w:asciiTheme="minorHAnsi" w:hAnsiTheme="minorHAnsi" w:cstheme="minorHAnsi"/>
        </w:rPr>
        <w:t xml:space="preserve">Payment </w:t>
      </w:r>
      <w:r w:rsidRPr="0069306F">
        <w:rPr>
          <w:rFonts w:asciiTheme="minorHAnsi" w:hAnsiTheme="minorHAnsi" w:cstheme="minorHAnsi"/>
        </w:rPr>
        <w:t>Data Report, an Office of</w:t>
      </w:r>
      <w:r w:rsidR="00A75AF7">
        <w:rPr>
          <w:rFonts w:asciiTheme="minorHAnsi" w:hAnsiTheme="minorHAnsi" w:cstheme="minorHAnsi"/>
        </w:rPr>
        <w:t xml:space="preserve"> the</w:t>
      </w:r>
      <w:r w:rsidRPr="0069306F">
        <w:rPr>
          <w:rFonts w:asciiTheme="minorHAnsi" w:hAnsiTheme="minorHAnsi" w:cstheme="minorHAnsi"/>
        </w:rPr>
        <w:t xml:space="preserve"> Inspector General, OIG, report, and a media release calling attention to vulnerability of improper payments for durable medical equipment. The introduction also contains the criterion for receiving a CBR</w:t>
      </w:r>
      <w:r>
        <w:rPr>
          <w:rFonts w:asciiTheme="minorHAnsi" w:hAnsiTheme="minorHAnsi" w:cstheme="minorHAnsi"/>
        </w:rPr>
        <w:t xml:space="preserve">. </w:t>
      </w:r>
    </w:p>
    <w:p w14:paraId="61B91D6C" w14:textId="6172A2FF" w:rsidR="0069306F" w:rsidRPr="0069306F" w:rsidRDefault="0069306F" w:rsidP="0069306F">
      <w:pPr>
        <w:rPr>
          <w:rFonts w:asciiTheme="minorHAnsi" w:hAnsiTheme="minorHAnsi" w:cstheme="minorHAnsi"/>
        </w:rPr>
      </w:pPr>
      <w:r w:rsidRPr="0069306F">
        <w:rPr>
          <w:rFonts w:asciiTheme="minorHAnsi" w:hAnsiTheme="minorHAnsi" w:cstheme="minorHAnsi"/>
        </w:rPr>
        <w:t>Moving on to the Coverage and Documentation Overview. This section identifies the HCPCS codes that were analyzed in the report</w:t>
      </w:r>
      <w:r>
        <w:rPr>
          <w:rFonts w:asciiTheme="minorHAnsi" w:hAnsiTheme="minorHAnsi" w:cstheme="minorHAnsi"/>
        </w:rPr>
        <w:t xml:space="preserve">. </w:t>
      </w:r>
      <w:r w:rsidRPr="0069306F">
        <w:rPr>
          <w:rFonts w:asciiTheme="minorHAnsi" w:hAnsiTheme="minorHAnsi" w:cstheme="minorHAnsi"/>
        </w:rPr>
        <w:t>Tables 1 and 2 are listed in this section; Table 1 contains descriptions of the HCPCS codes for off-the-shelf and prefabricated orthoses, you can see those here. Table 2 contains the summary of referrals for the target codes for this sample provider. The paid amount from your referrals refers to the amount that was paid for the orthoses for which you made a referral</w:t>
      </w:r>
      <w:r>
        <w:rPr>
          <w:rFonts w:asciiTheme="minorHAnsi" w:hAnsiTheme="minorHAnsi" w:cstheme="minorHAnsi"/>
        </w:rPr>
        <w:t xml:space="preserve">. </w:t>
      </w:r>
      <w:r w:rsidRPr="0069306F">
        <w:rPr>
          <w:rFonts w:asciiTheme="minorHAnsi" w:hAnsiTheme="minorHAnsi" w:cstheme="minorHAnsi"/>
        </w:rPr>
        <w:t>The number of paid orthoses is the actual number of orthoses that were paid, so this will be a number while the previous column will be a dollar amount</w:t>
      </w:r>
      <w:r>
        <w:rPr>
          <w:rFonts w:asciiTheme="minorHAnsi" w:hAnsiTheme="minorHAnsi" w:cstheme="minorHAnsi"/>
        </w:rPr>
        <w:t xml:space="preserve">. </w:t>
      </w:r>
      <w:r w:rsidRPr="0069306F">
        <w:rPr>
          <w:rFonts w:asciiTheme="minorHAnsi" w:hAnsiTheme="minorHAnsi" w:cstheme="minorHAnsi"/>
        </w:rPr>
        <w:t>The beneficiary count lists the number of beneficiaries for which you had an orthoses referral, and the count of beneficiary state codes lists the number of states where those beneficiaries where located.</w:t>
      </w:r>
    </w:p>
    <w:p w14:paraId="15AAA4A9" w14:textId="77777777" w:rsidR="0069306F" w:rsidRPr="0069306F" w:rsidRDefault="0069306F" w:rsidP="0069306F">
      <w:pPr>
        <w:rPr>
          <w:rFonts w:asciiTheme="minorHAnsi" w:hAnsiTheme="minorHAnsi" w:cstheme="minorHAnsi"/>
        </w:rPr>
      </w:pPr>
      <w:r w:rsidRPr="0069306F">
        <w:rPr>
          <w:rFonts w:asciiTheme="minorHAnsi" w:hAnsiTheme="minorHAnsi" w:cstheme="minorHAnsi"/>
        </w:rPr>
        <w:t>The Metrics of the CBR lists and explains the metrics used for the CBR, the provider focus for the CBR, the definitions for the state and national peer groups, and the possible outcomes for the CBR metric analyses.</w:t>
      </w:r>
    </w:p>
    <w:p w14:paraId="4E7B9480" w14:textId="333C5B96" w:rsidR="0069306F" w:rsidRPr="0069306F" w:rsidRDefault="0069306F" w:rsidP="0069306F">
      <w:pPr>
        <w:rPr>
          <w:rFonts w:asciiTheme="minorHAnsi" w:hAnsiTheme="minorHAnsi" w:cstheme="minorHAnsi"/>
        </w:rPr>
      </w:pPr>
      <w:r w:rsidRPr="0069306F">
        <w:rPr>
          <w:rFonts w:asciiTheme="minorHAnsi" w:hAnsiTheme="minorHAnsi" w:cstheme="minorHAnsi"/>
        </w:rPr>
        <w:t>The Methods and Results section is a review of the results for the CBR analysis, followed by individual results comparing CBR recipient to other providers</w:t>
      </w:r>
      <w:r>
        <w:rPr>
          <w:rFonts w:asciiTheme="minorHAnsi" w:hAnsiTheme="minorHAnsi" w:cstheme="minorHAnsi"/>
        </w:rPr>
        <w:t xml:space="preserve">. </w:t>
      </w:r>
      <w:r w:rsidRPr="0069306F">
        <w:rPr>
          <w:rFonts w:asciiTheme="minorHAnsi" w:hAnsiTheme="minorHAnsi" w:cstheme="minorHAnsi"/>
        </w:rPr>
        <w:t>We have the total referring providers on claims for the target codes</w:t>
      </w:r>
      <w:r>
        <w:rPr>
          <w:rFonts w:asciiTheme="minorHAnsi" w:hAnsiTheme="minorHAnsi" w:cstheme="minorHAnsi"/>
        </w:rPr>
        <w:t xml:space="preserve">. </w:t>
      </w:r>
      <w:r w:rsidRPr="0069306F">
        <w:rPr>
          <w:rFonts w:asciiTheme="minorHAnsi" w:hAnsiTheme="minorHAnsi" w:cstheme="minorHAnsi"/>
        </w:rPr>
        <w:t>Following that information, the calculation for each metric is described, and then the results for the provider for each metric is shown in table form. This section also provides a graph displaying the trend over time for the provider.</w:t>
      </w:r>
    </w:p>
    <w:p w14:paraId="75FCD9AC" w14:textId="07BE868C" w:rsidR="0069306F" w:rsidRPr="0069306F" w:rsidRDefault="0069306F" w:rsidP="0069306F">
      <w:pPr>
        <w:rPr>
          <w:rFonts w:asciiTheme="minorHAnsi" w:hAnsiTheme="minorHAnsi" w:cstheme="minorHAnsi"/>
        </w:rPr>
      </w:pPr>
      <w:r w:rsidRPr="0069306F">
        <w:rPr>
          <w:rFonts w:asciiTheme="minorHAnsi" w:hAnsiTheme="minorHAnsi" w:cstheme="minorHAnsi"/>
        </w:rPr>
        <w:t>Finally, the References and Resources section lists reports and documents used for the creation CBR, and those created to help you as you have questions about this CBR</w:t>
      </w:r>
      <w:r w:rsidR="0081278D">
        <w:rPr>
          <w:rFonts w:asciiTheme="minorHAnsi" w:hAnsiTheme="minorHAnsi" w:cstheme="minorHAnsi"/>
        </w:rPr>
        <w:t>.</w:t>
      </w:r>
    </w:p>
    <w:p w14:paraId="1970680B" w14:textId="77777777" w:rsidR="004263C3" w:rsidRDefault="004263C3" w:rsidP="0069306F">
      <w:pPr>
        <w:rPr>
          <w:rFonts w:asciiTheme="minorHAnsi" w:hAnsiTheme="minorHAnsi" w:cstheme="minorHAnsi"/>
        </w:rPr>
      </w:pPr>
      <w:r>
        <w:rPr>
          <w:rFonts w:asciiTheme="minorHAnsi" w:hAnsiTheme="minorHAnsi" w:cstheme="minorHAnsi"/>
        </w:rPr>
        <w:lastRenderedPageBreak/>
        <w:t xml:space="preserve">The CBR program is very aware of the Public Health Emergency that we have all been living through in the current and past times, this CBR does provide data regarding your claims submission and the part of the timeframe analysis for those billing submissions did take place during a timeframe that occurred during the Public Health Emergency. So we ask that you please consider how your billing practices have changed during the PHE when you review the data within this report. </w:t>
      </w:r>
    </w:p>
    <w:p w14:paraId="3C31E86B" w14:textId="5C93D64C" w:rsidR="0069306F" w:rsidRPr="0069306F" w:rsidRDefault="0069306F" w:rsidP="0069306F">
      <w:pPr>
        <w:rPr>
          <w:rFonts w:asciiTheme="minorHAnsi" w:hAnsiTheme="minorHAnsi" w:cstheme="minorHAnsi"/>
        </w:rPr>
      </w:pPr>
      <w:r w:rsidRPr="0069306F">
        <w:rPr>
          <w:rFonts w:asciiTheme="minorHAnsi" w:hAnsiTheme="minorHAnsi" w:cstheme="minorHAnsi"/>
        </w:rPr>
        <w:t>Let’s take a look now at the vulnerability of correct payments for orthoses products, and how that plays into CMS’s protection of the Trust Fund. The 2020 Medicare Fee-for-Service Supplemental Improper Payment Data report reflects possible improper payment rates for specific areas of coding and code sets</w:t>
      </w:r>
      <w:r>
        <w:rPr>
          <w:rFonts w:asciiTheme="minorHAnsi" w:hAnsiTheme="minorHAnsi" w:cstheme="minorHAnsi"/>
        </w:rPr>
        <w:t xml:space="preserve">. </w:t>
      </w:r>
      <w:r w:rsidRPr="0069306F">
        <w:rPr>
          <w:rFonts w:asciiTheme="minorHAnsi" w:hAnsiTheme="minorHAnsi" w:cstheme="minorHAnsi"/>
        </w:rPr>
        <w:t xml:space="preserve">That report reflects a 31.8% improper payment rate for durable medical equipment, prosthetics, </w:t>
      </w:r>
      <w:r w:rsidR="00193E3D">
        <w:rPr>
          <w:rFonts w:asciiTheme="minorHAnsi" w:hAnsiTheme="minorHAnsi" w:cstheme="minorHAnsi"/>
        </w:rPr>
        <w:t>orthoses</w:t>
      </w:r>
      <w:r w:rsidRPr="0069306F">
        <w:rPr>
          <w:rFonts w:asciiTheme="minorHAnsi" w:hAnsiTheme="minorHAnsi" w:cstheme="minorHAnsi"/>
        </w:rPr>
        <w:t>, and supplies. Within that error rate, there is a 65% improper payment rate due to insufficient documentation, and a 5.9% improper payment rate due to medical necessity errors</w:t>
      </w:r>
      <w:r>
        <w:rPr>
          <w:rFonts w:asciiTheme="minorHAnsi" w:hAnsiTheme="minorHAnsi" w:cstheme="minorHAnsi"/>
        </w:rPr>
        <w:t xml:space="preserve">. </w:t>
      </w:r>
    </w:p>
    <w:p w14:paraId="3A4967E8" w14:textId="109BCAAD" w:rsidR="0069306F" w:rsidRDefault="0069306F" w:rsidP="0069306F">
      <w:pPr>
        <w:rPr>
          <w:rFonts w:asciiTheme="minorHAnsi" w:hAnsi="Calibri" w:cstheme="minorBidi"/>
          <w:color w:val="000000" w:themeColor="text1"/>
          <w:kern w:val="24"/>
        </w:rPr>
      </w:pPr>
      <w:r w:rsidRPr="0069306F">
        <w:rPr>
          <w:rFonts w:asciiTheme="minorHAnsi" w:hAnsiTheme="minorHAnsi" w:cstheme="minorHAnsi"/>
        </w:rPr>
        <w:t>What is the desired behavior for providers who make referrals for these target code orthoses? After looking at the projected improper payment and the areas of possible error, providers should be aware that the documentation for the orthos</w:t>
      </w:r>
      <w:r w:rsidR="00193E3D">
        <w:rPr>
          <w:rFonts w:asciiTheme="minorHAnsi" w:hAnsiTheme="minorHAnsi" w:cstheme="minorHAnsi"/>
        </w:rPr>
        <w:t>e</w:t>
      </w:r>
      <w:r w:rsidRPr="0069306F">
        <w:rPr>
          <w:rFonts w:asciiTheme="minorHAnsi" w:hAnsiTheme="minorHAnsi" w:cstheme="minorHAnsi"/>
        </w:rPr>
        <w:t>s is complete</w:t>
      </w:r>
      <w:r w:rsidR="00193E3D">
        <w:rPr>
          <w:rFonts w:asciiTheme="minorHAnsi" w:hAnsiTheme="minorHAnsi" w:cstheme="minorHAnsi"/>
        </w:rPr>
        <w:t>,</w:t>
      </w:r>
      <w:r w:rsidRPr="0069306F">
        <w:rPr>
          <w:rFonts w:asciiTheme="minorHAnsi" w:hAnsiTheme="minorHAnsi" w:cstheme="minorHAnsi"/>
        </w:rPr>
        <w:t xml:space="preserve"> including medical necessity.</w:t>
      </w:r>
      <w:r>
        <w:rPr>
          <w:rFonts w:asciiTheme="minorHAnsi" w:hAnsiTheme="minorHAnsi" w:cstheme="minorHAnsi"/>
        </w:rPr>
        <w:t xml:space="preserve"> </w:t>
      </w:r>
      <w:r w:rsidRPr="0069306F">
        <w:rPr>
          <w:rFonts w:asciiTheme="minorHAnsi" w:hAnsiTheme="minorHAnsi" w:cstheme="minorHAnsi"/>
        </w:rPr>
        <w:t>Also, providers should be sure that they are referring a responsible number of orthoses for each patient, and that those referrals go to a reasonable number of suppliers.</w:t>
      </w:r>
      <w:r w:rsidRPr="0069306F">
        <w:rPr>
          <w:rFonts w:asciiTheme="minorHAnsi" w:hAnsi="Calibri" w:cstheme="minorBidi"/>
          <w:color w:val="000000" w:themeColor="text1"/>
          <w:kern w:val="24"/>
        </w:rPr>
        <w:t xml:space="preserve"> </w:t>
      </w:r>
    </w:p>
    <w:p w14:paraId="6811D908" w14:textId="59823AD6" w:rsidR="0069306F" w:rsidRDefault="0069306F" w:rsidP="0069306F">
      <w:pPr>
        <w:rPr>
          <w:rFonts w:asciiTheme="minorHAnsi" w:hAnsi="Calibri" w:cstheme="minorBidi"/>
          <w:color w:val="000000" w:themeColor="text1"/>
          <w:kern w:val="24"/>
        </w:rPr>
      </w:pPr>
      <w:r w:rsidRPr="0069306F">
        <w:rPr>
          <w:rFonts w:asciiTheme="minorHAnsi" w:hAnsiTheme="minorHAnsi" w:cstheme="minorHAnsi"/>
        </w:rPr>
        <w:t xml:space="preserve">To look at referring providers on claims for off-the-shelf and custom-fitted prefabricated orthoses products using the identified HCPCS target codes, the </w:t>
      </w:r>
      <w:r w:rsidRPr="0069306F">
        <w:rPr>
          <w:rFonts w:asciiTheme="minorHAnsi" w:hAnsiTheme="minorHAnsi" w:cstheme="minorHAnsi"/>
          <w:i/>
          <w:iCs/>
        </w:rPr>
        <w:t>CBR2021</w:t>
      </w:r>
      <w:r w:rsidR="007A01BE">
        <w:rPr>
          <w:rFonts w:asciiTheme="minorHAnsi" w:hAnsiTheme="minorHAnsi" w:cstheme="minorHAnsi"/>
          <w:i/>
          <w:iCs/>
        </w:rPr>
        <w:t>06</w:t>
      </w:r>
      <w:r w:rsidRPr="0069306F">
        <w:rPr>
          <w:rFonts w:asciiTheme="minorHAnsi" w:hAnsiTheme="minorHAnsi" w:cstheme="minorHAnsi"/>
        </w:rPr>
        <w:t xml:space="preserve"> was created</w:t>
      </w:r>
      <w:r>
        <w:rPr>
          <w:rFonts w:asciiTheme="minorHAnsi" w:hAnsiTheme="minorHAnsi" w:cstheme="minorHAnsi"/>
        </w:rPr>
        <w:t xml:space="preserve">. </w:t>
      </w:r>
      <w:r w:rsidRPr="0069306F">
        <w:rPr>
          <w:rFonts w:asciiTheme="minorHAnsi" w:hAnsiTheme="minorHAnsi" w:cstheme="minorHAnsi"/>
        </w:rPr>
        <w:t>The CBR analyzes and reviews statistics for referring providers on claims for off-the-shelf and custom-fitted prefabricated orthoses products, again for those 15 target codes. The CBRs are distributed to providers for use as an education and comparative tool, and to aid in internal compliance. Because there is a known possibility of improper payments for the DME products, and specifically the listed target codes, providers can use the CBR to encourage a review of these specific codes when performing an internal compliance review.</w:t>
      </w:r>
      <w:r w:rsidRPr="0069306F">
        <w:rPr>
          <w:rFonts w:asciiTheme="minorHAnsi" w:hAnsi="Calibri" w:cstheme="minorBidi"/>
          <w:color w:val="000000" w:themeColor="text1"/>
          <w:kern w:val="24"/>
        </w:rPr>
        <w:t xml:space="preserve"> </w:t>
      </w:r>
    </w:p>
    <w:p w14:paraId="7FA52D37" w14:textId="6AA02A95" w:rsidR="0069306F" w:rsidRDefault="0069306F" w:rsidP="0069306F">
      <w:pPr>
        <w:rPr>
          <w:rFonts w:asciiTheme="minorHAnsi" w:hAnsiTheme="minorHAnsi" w:cstheme="minorHAnsi"/>
        </w:rPr>
      </w:pPr>
      <w:r w:rsidRPr="0069306F">
        <w:rPr>
          <w:rFonts w:asciiTheme="minorHAnsi" w:hAnsiTheme="minorHAnsi" w:cstheme="minorHAnsi"/>
        </w:rPr>
        <w:t xml:space="preserve">To create the </w:t>
      </w:r>
      <w:r w:rsidRPr="0069306F">
        <w:rPr>
          <w:rFonts w:asciiTheme="minorHAnsi" w:hAnsiTheme="minorHAnsi" w:cstheme="minorHAnsi"/>
          <w:i/>
          <w:iCs/>
        </w:rPr>
        <w:t>CBR202106</w:t>
      </w:r>
      <w:r w:rsidRPr="0069306F">
        <w:rPr>
          <w:rFonts w:asciiTheme="minorHAnsi" w:hAnsiTheme="minorHAnsi" w:cstheme="minorHAnsi"/>
        </w:rPr>
        <w:t xml:space="preserve"> and the metrics within the report, we used detailed information for that data during the CBR summary year of January 1, 2020 through December 31, 2020. Those results showed that over </w:t>
      </w:r>
      <w:r w:rsidR="00E26723">
        <w:rPr>
          <w:rFonts w:asciiTheme="minorHAnsi" w:hAnsiTheme="minorHAnsi" w:cstheme="minorHAnsi"/>
        </w:rPr>
        <w:t xml:space="preserve">121 thousand </w:t>
      </w:r>
      <w:r w:rsidRPr="0069306F">
        <w:rPr>
          <w:rFonts w:asciiTheme="minorHAnsi" w:hAnsiTheme="minorHAnsi" w:cstheme="minorHAnsi"/>
        </w:rPr>
        <w:t>providers were listed as referring providers on claims that listed the target codes</w:t>
      </w:r>
      <w:r>
        <w:rPr>
          <w:rFonts w:asciiTheme="minorHAnsi" w:hAnsiTheme="minorHAnsi" w:cstheme="minorHAnsi"/>
        </w:rPr>
        <w:t xml:space="preserve">. </w:t>
      </w:r>
      <w:r w:rsidRPr="0069306F">
        <w:rPr>
          <w:rFonts w:asciiTheme="minorHAnsi" w:hAnsiTheme="minorHAnsi" w:cstheme="minorHAnsi"/>
        </w:rPr>
        <w:t xml:space="preserve">The total paid amount for these claims was over </w:t>
      </w:r>
      <w:r w:rsidR="00E26723">
        <w:rPr>
          <w:rFonts w:asciiTheme="minorHAnsi" w:hAnsiTheme="minorHAnsi" w:cstheme="minorHAnsi"/>
        </w:rPr>
        <w:t xml:space="preserve">427 </w:t>
      </w:r>
      <w:r w:rsidRPr="0069306F">
        <w:rPr>
          <w:rFonts w:asciiTheme="minorHAnsi" w:hAnsiTheme="minorHAnsi" w:cstheme="minorHAnsi"/>
        </w:rPr>
        <w:t xml:space="preserve">million dollars. </w:t>
      </w:r>
    </w:p>
    <w:p w14:paraId="0F96CC3E" w14:textId="379CDBEA" w:rsidR="0069306F" w:rsidRPr="0069306F" w:rsidRDefault="0069306F" w:rsidP="0069306F">
      <w:pPr>
        <w:rPr>
          <w:rFonts w:asciiTheme="minorHAnsi" w:hAnsiTheme="minorHAnsi" w:cstheme="minorHAnsi"/>
        </w:rPr>
      </w:pPr>
      <w:r w:rsidRPr="0069306F">
        <w:rPr>
          <w:rFonts w:asciiTheme="minorHAnsi" w:hAnsiTheme="minorHAnsi" w:cstheme="minorHAnsi"/>
        </w:rPr>
        <w:t>Let’s talk about the metrics for this CBR; this is a list of the metrics analyzed within this CBR. Each metric was created to take a more detailed look at the submission of claims from referring providers for the target codes</w:t>
      </w:r>
      <w:r>
        <w:rPr>
          <w:rFonts w:asciiTheme="minorHAnsi" w:hAnsiTheme="minorHAnsi" w:cstheme="minorHAnsi"/>
        </w:rPr>
        <w:t xml:space="preserve">. </w:t>
      </w:r>
      <w:r w:rsidRPr="0069306F">
        <w:rPr>
          <w:rFonts w:asciiTheme="minorHAnsi" w:hAnsiTheme="minorHAnsi" w:cstheme="minorHAnsi"/>
        </w:rPr>
        <w:t xml:space="preserve">The metrics are percentage of beneficiaries referred for target codes, percentage of paid amounts for target codes, and percentage of suppliers for target codes. </w:t>
      </w:r>
    </w:p>
    <w:p w14:paraId="7A9CF830" w14:textId="1E4E711A" w:rsidR="0069306F" w:rsidRDefault="0069306F" w:rsidP="0069306F">
      <w:pPr>
        <w:rPr>
          <w:rFonts w:asciiTheme="minorHAnsi" w:hAnsi="Calibri" w:cstheme="minorBidi"/>
          <w:color w:val="000000" w:themeColor="text1"/>
          <w:kern w:val="24"/>
        </w:rPr>
      </w:pPr>
      <w:r w:rsidRPr="0069306F">
        <w:rPr>
          <w:rFonts w:asciiTheme="minorHAnsi" w:hAnsiTheme="minorHAnsi" w:cstheme="minorHAnsi"/>
        </w:rPr>
        <w:lastRenderedPageBreak/>
        <w:t xml:space="preserve">Metric </w:t>
      </w:r>
      <w:r w:rsidR="007A01BE">
        <w:rPr>
          <w:rFonts w:asciiTheme="minorHAnsi" w:hAnsiTheme="minorHAnsi" w:cstheme="minorHAnsi"/>
        </w:rPr>
        <w:t>1</w:t>
      </w:r>
      <w:r w:rsidRPr="0069306F">
        <w:rPr>
          <w:rFonts w:asciiTheme="minorHAnsi" w:hAnsiTheme="minorHAnsi" w:cstheme="minorHAnsi"/>
        </w:rPr>
        <w:t xml:space="preserve"> analyzes, of all the beneficiaries who had claims submitted with a HCPCS L-code, what percentage of those beneficiaries had claims submitted with a target code? Metric </w:t>
      </w:r>
      <w:r w:rsidR="007A01BE">
        <w:rPr>
          <w:rFonts w:asciiTheme="minorHAnsi" w:hAnsiTheme="minorHAnsi" w:cstheme="minorHAnsi"/>
        </w:rPr>
        <w:t>2</w:t>
      </w:r>
      <w:r w:rsidRPr="0069306F">
        <w:rPr>
          <w:rFonts w:asciiTheme="minorHAnsi" w:hAnsiTheme="minorHAnsi" w:cstheme="minorHAnsi"/>
        </w:rPr>
        <w:t xml:space="preserve"> looks at the paid amounts for the target codes as opposed to all HCPCS L-codes, and </w:t>
      </w:r>
      <w:r w:rsidR="007A01BE" w:rsidRPr="0069306F">
        <w:rPr>
          <w:rFonts w:asciiTheme="minorHAnsi" w:hAnsiTheme="minorHAnsi" w:cstheme="minorHAnsi"/>
        </w:rPr>
        <w:t xml:space="preserve">Metric </w:t>
      </w:r>
      <w:r w:rsidR="007A01BE">
        <w:rPr>
          <w:rFonts w:asciiTheme="minorHAnsi" w:hAnsiTheme="minorHAnsi" w:cstheme="minorHAnsi"/>
        </w:rPr>
        <w:t>3</w:t>
      </w:r>
      <w:r w:rsidRPr="0069306F">
        <w:rPr>
          <w:rFonts w:asciiTheme="minorHAnsi" w:hAnsiTheme="minorHAnsi" w:cstheme="minorHAnsi"/>
        </w:rPr>
        <w:t xml:space="preserve"> looks at the suppliers that the provider referred orthoses. We’ll break down how each of these metrics is calculated later in the presentation.</w:t>
      </w:r>
      <w:r w:rsidRPr="0069306F">
        <w:rPr>
          <w:rFonts w:asciiTheme="minorHAnsi" w:hAnsi="Calibri" w:cstheme="minorBidi"/>
          <w:color w:val="000000" w:themeColor="text1"/>
          <w:kern w:val="24"/>
        </w:rPr>
        <w:t xml:space="preserve"> </w:t>
      </w:r>
    </w:p>
    <w:p w14:paraId="6BFD73EA" w14:textId="77777777" w:rsidR="0069306F" w:rsidRDefault="0069306F" w:rsidP="0069306F">
      <w:pPr>
        <w:rPr>
          <w:rFonts w:asciiTheme="minorHAnsi" w:hAnsiTheme="minorHAnsi" w:cstheme="minorHAnsi"/>
        </w:rPr>
      </w:pPr>
      <w:r w:rsidRPr="0069306F">
        <w:rPr>
          <w:rFonts w:asciiTheme="minorHAnsi" w:hAnsiTheme="minorHAnsi" w:cstheme="minorHAnsi"/>
        </w:rPr>
        <w:t xml:space="preserve">The review of the metrics and their role in the CBR topic helps us to understand the criterion for receiving a </w:t>
      </w:r>
      <w:r w:rsidRPr="001D086B">
        <w:rPr>
          <w:rFonts w:asciiTheme="minorHAnsi" w:hAnsiTheme="minorHAnsi" w:cstheme="minorHAnsi"/>
          <w:i/>
          <w:iCs/>
        </w:rPr>
        <w:t>CBR202106</w:t>
      </w:r>
      <w:r w:rsidRPr="0069306F">
        <w:rPr>
          <w:rFonts w:asciiTheme="minorHAnsi" w:hAnsiTheme="minorHAnsi" w:cstheme="minorHAnsi"/>
        </w:rPr>
        <w:t>. That criterion is that the provider listed as a referring provider on claims with at least $50,000 or more in total paid charges for the target codes. Again, those paid charges are paid charges as a result of the provider being listed as the referring provider for the orthoses.</w:t>
      </w:r>
      <w:r>
        <w:rPr>
          <w:rFonts w:asciiTheme="minorHAnsi" w:hAnsiTheme="minorHAnsi" w:cstheme="minorHAnsi"/>
        </w:rPr>
        <w:t xml:space="preserve"> </w:t>
      </w:r>
    </w:p>
    <w:p w14:paraId="6FC1D6D4" w14:textId="44362385" w:rsidR="0069306F" w:rsidRPr="0069306F" w:rsidRDefault="0069306F" w:rsidP="0069306F">
      <w:pPr>
        <w:rPr>
          <w:rFonts w:asciiTheme="minorHAnsi" w:hAnsiTheme="minorHAnsi" w:cstheme="minorHAnsi"/>
        </w:rPr>
      </w:pPr>
      <w:r w:rsidRPr="0069306F">
        <w:rPr>
          <w:rFonts w:asciiTheme="minorHAnsi" w:hAnsiTheme="minorHAnsi" w:cstheme="minorHAnsi"/>
        </w:rPr>
        <w:t>The four outcomes for the provider’s state and national comparisons are listed here. These outcomes are the basis of the comparisons made regarding the provider’s billing patterns and those of their peers. The four outcomes that can come of each metric analysis are significantly higher, which means the provider’s value is greater than or equal to the 80</w:t>
      </w:r>
      <w:r w:rsidRPr="0069306F">
        <w:rPr>
          <w:rFonts w:asciiTheme="minorHAnsi" w:hAnsiTheme="minorHAnsi" w:cstheme="minorHAnsi"/>
          <w:vertAlign w:val="superscript"/>
        </w:rPr>
        <w:t>th</w:t>
      </w:r>
      <w:r w:rsidRPr="0069306F">
        <w:rPr>
          <w:rFonts w:asciiTheme="minorHAnsi" w:hAnsiTheme="minorHAnsi" w:cstheme="minorHAnsi"/>
        </w:rPr>
        <w:t xml:space="preserve"> percentile from the state or national mean. Higher, which means the provider’s value is greater than the state or national mean. Does not exceed, which means the provider’s value is less than or equal to the state or national mean. And then, not applicable means that the provider does not have sufficient data for comparison. </w:t>
      </w:r>
    </w:p>
    <w:p w14:paraId="7A5B7FB1" w14:textId="61EA04D2" w:rsidR="0069306F" w:rsidRPr="0069306F" w:rsidRDefault="0069306F" w:rsidP="0069306F">
      <w:pPr>
        <w:rPr>
          <w:rFonts w:asciiTheme="minorHAnsi" w:hAnsiTheme="minorHAnsi" w:cstheme="minorHAnsi"/>
        </w:rPr>
      </w:pPr>
      <w:r w:rsidRPr="0069306F">
        <w:rPr>
          <w:rFonts w:asciiTheme="minorHAnsi" w:hAnsiTheme="minorHAnsi" w:cstheme="minorHAnsi"/>
        </w:rPr>
        <w:t>The significantly higher outcome indicates that the provider’s value is greater than or equal to the 80</w:t>
      </w:r>
      <w:r w:rsidRPr="0069306F">
        <w:rPr>
          <w:rFonts w:asciiTheme="minorHAnsi" w:hAnsiTheme="minorHAnsi" w:cstheme="minorHAnsi"/>
          <w:vertAlign w:val="superscript"/>
        </w:rPr>
        <w:t>th</w:t>
      </w:r>
      <w:r w:rsidRPr="0069306F">
        <w:rPr>
          <w:rFonts w:asciiTheme="minorHAnsi" w:hAnsiTheme="minorHAnsi" w:cstheme="minorHAnsi"/>
        </w:rPr>
        <w:t xml:space="preserve"> percentile from the </w:t>
      </w:r>
      <w:r w:rsidR="00B51602">
        <w:rPr>
          <w:rFonts w:asciiTheme="minorHAnsi" w:hAnsiTheme="minorHAnsi" w:cstheme="minorHAnsi"/>
        </w:rPr>
        <w:t xml:space="preserve">state—the </w:t>
      </w:r>
      <w:r w:rsidRPr="0069306F">
        <w:rPr>
          <w:rFonts w:asciiTheme="minorHAnsi" w:hAnsiTheme="minorHAnsi" w:cstheme="minorHAnsi"/>
        </w:rPr>
        <w:t>peer state or national mean. In order to talk exactly about how we calculate the 80</w:t>
      </w:r>
      <w:r w:rsidRPr="0069306F">
        <w:rPr>
          <w:rFonts w:asciiTheme="minorHAnsi" w:hAnsiTheme="minorHAnsi" w:cstheme="minorHAnsi"/>
          <w:vertAlign w:val="superscript"/>
        </w:rPr>
        <w:t>th</w:t>
      </w:r>
      <w:r w:rsidRPr="0069306F">
        <w:rPr>
          <w:rFonts w:asciiTheme="minorHAnsi" w:hAnsiTheme="minorHAnsi" w:cstheme="minorHAnsi"/>
        </w:rPr>
        <w:t xml:space="preserve"> percentile, </w:t>
      </w:r>
      <w:r w:rsidR="00270B3B" w:rsidRPr="0069306F">
        <w:rPr>
          <w:rFonts w:asciiTheme="minorHAnsi" w:hAnsiTheme="minorHAnsi" w:cstheme="minorHAnsi"/>
        </w:rPr>
        <w:t>let’s</w:t>
      </w:r>
      <w:r w:rsidRPr="0069306F">
        <w:rPr>
          <w:rFonts w:asciiTheme="minorHAnsi" w:hAnsiTheme="minorHAnsi" w:cstheme="minorHAnsi"/>
        </w:rPr>
        <w:t xml:space="preserve"> go to our next slide.</w:t>
      </w:r>
    </w:p>
    <w:p w14:paraId="776A7896" w14:textId="69C7CB98" w:rsidR="0069306F" w:rsidRPr="0069306F" w:rsidRDefault="0069306F" w:rsidP="0069306F">
      <w:pPr>
        <w:rPr>
          <w:rFonts w:asciiTheme="minorHAnsi" w:hAnsiTheme="minorHAnsi" w:cstheme="minorHAnsi"/>
        </w:rPr>
      </w:pPr>
      <w:r w:rsidRPr="0069306F">
        <w:rPr>
          <w:rFonts w:asciiTheme="minorHAnsi" w:hAnsiTheme="minorHAnsi" w:cstheme="minorHAnsi"/>
        </w:rPr>
        <w:t>I think that the visual on this slide can help us to understand the true meaning of the 80</w:t>
      </w:r>
      <w:r w:rsidRPr="0069306F">
        <w:rPr>
          <w:rFonts w:asciiTheme="minorHAnsi" w:hAnsiTheme="minorHAnsi" w:cstheme="minorHAnsi"/>
          <w:vertAlign w:val="superscript"/>
        </w:rPr>
        <w:t>th</w:t>
      </w:r>
      <w:r w:rsidRPr="0069306F">
        <w:rPr>
          <w:rFonts w:asciiTheme="minorHAnsi" w:hAnsiTheme="minorHAnsi" w:cstheme="minorHAnsi"/>
        </w:rPr>
        <w:t xml:space="preserve"> percentile. In order to identify the providers who were above the 80</w:t>
      </w:r>
      <w:r w:rsidRPr="0069306F">
        <w:rPr>
          <w:rFonts w:asciiTheme="minorHAnsi" w:hAnsiTheme="minorHAnsi" w:cstheme="minorHAnsi"/>
          <w:vertAlign w:val="superscript"/>
        </w:rPr>
        <w:t>th</w:t>
      </w:r>
      <w:r w:rsidRPr="0069306F">
        <w:rPr>
          <w:rFonts w:asciiTheme="minorHAnsi" w:hAnsiTheme="minorHAnsi" w:cstheme="minorHAnsi"/>
        </w:rPr>
        <w:t xml:space="preserve"> percentile, we calculated values for all providers for each of the metrics in each comparison group, which would be the peer state and nation. We then order all of the providers’ values from highest to lowest. If you use the ladder visual as a reference, imagine that the highest values are listed at the top of the ladder, and then in a list in descending order down the length of the ladder, so the smallest values are at that bottom rung. Next, we identify the value below which 80% of the providers’ values fall. This is the 80</w:t>
      </w:r>
      <w:r w:rsidRPr="0069306F">
        <w:rPr>
          <w:rFonts w:asciiTheme="minorHAnsi" w:hAnsiTheme="minorHAnsi" w:cstheme="minorHAnsi"/>
          <w:vertAlign w:val="superscript"/>
        </w:rPr>
        <w:t>th</w:t>
      </w:r>
      <w:r w:rsidRPr="0069306F">
        <w:rPr>
          <w:rFonts w:asciiTheme="minorHAnsi" w:hAnsiTheme="minorHAnsi" w:cstheme="minorHAnsi"/>
        </w:rPr>
        <w:t xml:space="preserve"> percentile mark, represented above on the ladder visual by the black line. Any outcome for a metric in which the provider’s value falls above that point would therefore have the outcome of significantly higher for the metric</w:t>
      </w:r>
      <w:r w:rsidRPr="0069306F">
        <w:rPr>
          <w:rFonts w:asciiTheme="minorHAnsi" w:hAnsiTheme="minorHAnsi" w:cstheme="minorHAnsi"/>
          <w:b/>
          <w:bCs/>
        </w:rPr>
        <w:t xml:space="preserve">. </w:t>
      </w:r>
      <w:r w:rsidRPr="0069306F">
        <w:rPr>
          <w:rFonts w:asciiTheme="minorHAnsi" w:hAnsiTheme="minorHAnsi" w:cstheme="minorHAnsi"/>
        </w:rPr>
        <w:t>Let’s look at each metric individually, and the outcomes for the sample provider on our sample CBR.</w:t>
      </w:r>
    </w:p>
    <w:p w14:paraId="092A6FF0" w14:textId="4B1B3A0E" w:rsidR="0069306F" w:rsidRPr="0069306F" w:rsidRDefault="0069306F" w:rsidP="0069306F">
      <w:pPr>
        <w:rPr>
          <w:rFonts w:asciiTheme="minorHAnsi" w:hAnsiTheme="minorHAnsi" w:cstheme="minorHAnsi"/>
        </w:rPr>
      </w:pPr>
      <w:r w:rsidRPr="0069306F">
        <w:rPr>
          <w:rFonts w:asciiTheme="minorHAnsi" w:hAnsiTheme="minorHAnsi" w:cstheme="minorHAnsi"/>
        </w:rPr>
        <w:t xml:space="preserve">Looking first at </w:t>
      </w:r>
      <w:r w:rsidR="007A01BE" w:rsidRPr="0069306F">
        <w:rPr>
          <w:rFonts w:asciiTheme="minorHAnsi" w:hAnsiTheme="minorHAnsi" w:cstheme="minorHAnsi"/>
        </w:rPr>
        <w:t>Metric</w:t>
      </w:r>
      <w:r w:rsidRPr="0069306F">
        <w:rPr>
          <w:rFonts w:asciiTheme="minorHAnsi" w:hAnsiTheme="minorHAnsi" w:cstheme="minorHAnsi"/>
        </w:rPr>
        <w:t xml:space="preserve"> 1, the percentage of beneficiaries referred for target codes. To calculate Metric 1, the number of unique beneficiaries with claims submitted for any of the target codes is divided by the number of unique beneficiaries with claims submitted with any L-code. </w:t>
      </w:r>
      <w:r w:rsidRPr="0069306F">
        <w:rPr>
          <w:rFonts w:asciiTheme="minorHAnsi" w:hAnsiTheme="minorHAnsi" w:cstheme="minorHAnsi"/>
        </w:rPr>
        <w:lastRenderedPageBreak/>
        <w:t xml:space="preserve">Looking at the sample figures on the CBR for Metric 1, which are in Table 3, on page 5. You can see that this provider has a percentage of </w:t>
      </w:r>
      <w:r w:rsidR="009205CA">
        <w:rPr>
          <w:rFonts w:asciiTheme="minorHAnsi" w:hAnsiTheme="minorHAnsi" w:cstheme="minorHAnsi"/>
        </w:rPr>
        <w:t>40.65</w:t>
      </w:r>
      <w:r w:rsidR="007A01BE">
        <w:rPr>
          <w:rFonts w:asciiTheme="minorHAnsi" w:hAnsiTheme="minorHAnsi" w:cstheme="minorHAnsi"/>
        </w:rPr>
        <w:t>%</w:t>
      </w:r>
      <w:r w:rsidRPr="0069306F">
        <w:rPr>
          <w:rFonts w:asciiTheme="minorHAnsi" w:hAnsiTheme="minorHAnsi" w:cstheme="minorHAnsi"/>
        </w:rPr>
        <w:t xml:space="preserve">, which means that </w:t>
      </w:r>
      <w:r w:rsidR="007A01BE">
        <w:rPr>
          <w:rFonts w:asciiTheme="minorHAnsi" w:hAnsiTheme="minorHAnsi" w:cstheme="minorHAnsi"/>
        </w:rPr>
        <w:t>40.65%</w:t>
      </w:r>
      <w:r w:rsidR="009205CA">
        <w:rPr>
          <w:rFonts w:asciiTheme="minorHAnsi" w:hAnsiTheme="minorHAnsi" w:cstheme="minorHAnsi"/>
        </w:rPr>
        <w:t xml:space="preserve"> </w:t>
      </w:r>
      <w:r w:rsidRPr="0069306F">
        <w:rPr>
          <w:rFonts w:asciiTheme="minorHAnsi" w:hAnsiTheme="minorHAnsi" w:cstheme="minorHAnsi"/>
        </w:rPr>
        <w:t xml:space="preserve">of the beneficiaries that this provider referred for L-codes were referred for a target code. With the state percentage falling at </w:t>
      </w:r>
      <w:r w:rsidR="00D2083D">
        <w:rPr>
          <w:rFonts w:asciiTheme="minorHAnsi" w:hAnsiTheme="minorHAnsi" w:cstheme="minorHAnsi"/>
        </w:rPr>
        <w:t>42.94</w:t>
      </w:r>
      <w:r w:rsidR="007A01BE">
        <w:rPr>
          <w:rFonts w:asciiTheme="minorHAnsi" w:hAnsiTheme="minorHAnsi" w:cstheme="minorHAnsi"/>
        </w:rPr>
        <w:t>%</w:t>
      </w:r>
      <w:r w:rsidR="00D2083D">
        <w:rPr>
          <w:rFonts w:asciiTheme="minorHAnsi" w:hAnsiTheme="minorHAnsi" w:cstheme="minorHAnsi"/>
        </w:rPr>
        <w:t>,</w:t>
      </w:r>
      <w:r w:rsidRPr="0069306F">
        <w:rPr>
          <w:rFonts w:asciiTheme="minorHAnsi" w:hAnsiTheme="minorHAnsi" w:cstheme="minorHAnsi"/>
        </w:rPr>
        <w:t xml:space="preserve"> and the national percentage close at </w:t>
      </w:r>
      <w:r w:rsidR="00D2083D">
        <w:rPr>
          <w:rFonts w:asciiTheme="minorHAnsi" w:hAnsiTheme="minorHAnsi" w:cstheme="minorHAnsi"/>
        </w:rPr>
        <w:t>40.04</w:t>
      </w:r>
      <w:r w:rsidRPr="0069306F">
        <w:rPr>
          <w:rFonts w:asciiTheme="minorHAnsi" w:hAnsiTheme="minorHAnsi" w:cstheme="minorHAnsi"/>
        </w:rPr>
        <w:t xml:space="preserve">, the outcome of this metric for this provider is </w:t>
      </w:r>
      <w:r w:rsidR="00D2083D">
        <w:rPr>
          <w:rFonts w:asciiTheme="minorHAnsi" w:hAnsiTheme="minorHAnsi" w:cstheme="minorHAnsi"/>
        </w:rPr>
        <w:t>does not exceed for the state comparison, and higher for the national comparison.</w:t>
      </w:r>
    </w:p>
    <w:p w14:paraId="5071D11A" w14:textId="22AD6A27" w:rsidR="0069306F" w:rsidRPr="0069306F" w:rsidRDefault="0069306F" w:rsidP="0069306F">
      <w:pPr>
        <w:rPr>
          <w:rFonts w:asciiTheme="minorHAnsi" w:hAnsiTheme="minorHAnsi" w:cstheme="minorHAnsi"/>
        </w:rPr>
      </w:pPr>
      <w:r w:rsidRPr="0069306F">
        <w:rPr>
          <w:rFonts w:asciiTheme="minorHAnsi" w:hAnsiTheme="minorHAnsi" w:cstheme="minorHAnsi"/>
        </w:rPr>
        <w:t xml:space="preserve">Next, we have </w:t>
      </w:r>
      <w:r w:rsidR="007A01BE" w:rsidRPr="0069306F">
        <w:rPr>
          <w:rFonts w:asciiTheme="minorHAnsi" w:hAnsiTheme="minorHAnsi" w:cstheme="minorHAnsi"/>
        </w:rPr>
        <w:t>Metric</w:t>
      </w:r>
      <w:r w:rsidRPr="0069306F">
        <w:rPr>
          <w:rFonts w:asciiTheme="minorHAnsi" w:hAnsiTheme="minorHAnsi" w:cstheme="minorHAnsi"/>
        </w:rPr>
        <w:t xml:space="preserve"> </w:t>
      </w:r>
      <w:r w:rsidR="007A01BE">
        <w:rPr>
          <w:rFonts w:asciiTheme="minorHAnsi" w:hAnsiTheme="minorHAnsi" w:cstheme="minorHAnsi"/>
        </w:rPr>
        <w:t>2</w:t>
      </w:r>
      <w:r w:rsidRPr="0069306F">
        <w:rPr>
          <w:rFonts w:asciiTheme="minorHAnsi" w:hAnsiTheme="minorHAnsi" w:cstheme="minorHAnsi"/>
        </w:rPr>
        <w:t>, the percentage of paid amount for target codes</w:t>
      </w:r>
      <w:r>
        <w:rPr>
          <w:rFonts w:asciiTheme="minorHAnsi" w:hAnsiTheme="minorHAnsi" w:cstheme="minorHAnsi"/>
        </w:rPr>
        <w:t xml:space="preserve">. </w:t>
      </w:r>
      <w:r w:rsidRPr="0069306F">
        <w:rPr>
          <w:rFonts w:asciiTheme="minorHAnsi" w:hAnsiTheme="minorHAnsi" w:cstheme="minorHAnsi"/>
        </w:rPr>
        <w:t xml:space="preserve">For this metric calculation, the total paid amount for claims with any of the target codes is divided by the total paid amount for claims submitted with any L-code. </w:t>
      </w:r>
    </w:p>
    <w:p w14:paraId="396FAF35" w14:textId="33872FD5" w:rsidR="0069306F" w:rsidRPr="0069306F" w:rsidRDefault="0069306F" w:rsidP="0069306F">
      <w:pPr>
        <w:rPr>
          <w:rFonts w:asciiTheme="minorHAnsi" w:hAnsiTheme="minorHAnsi" w:cstheme="minorHAnsi"/>
        </w:rPr>
      </w:pPr>
      <w:r w:rsidRPr="0069306F">
        <w:rPr>
          <w:rFonts w:asciiTheme="minorHAnsi" w:hAnsiTheme="minorHAnsi" w:cstheme="minorHAnsi"/>
        </w:rPr>
        <w:t>With that in mind, let’s see where the sample provider fell with their results</w:t>
      </w:r>
      <w:r>
        <w:rPr>
          <w:rFonts w:asciiTheme="minorHAnsi" w:hAnsiTheme="minorHAnsi" w:cstheme="minorHAnsi"/>
        </w:rPr>
        <w:t xml:space="preserve">. </w:t>
      </w:r>
      <w:r w:rsidRPr="0069306F">
        <w:rPr>
          <w:rFonts w:asciiTheme="minorHAnsi" w:hAnsiTheme="minorHAnsi" w:cstheme="minorHAnsi"/>
        </w:rPr>
        <w:t xml:space="preserve">Those results are on Table 4, on page 6, and we can see that this provider’s percentage is </w:t>
      </w:r>
      <w:r w:rsidR="008845AD">
        <w:rPr>
          <w:rFonts w:asciiTheme="minorHAnsi" w:hAnsiTheme="minorHAnsi" w:cstheme="minorHAnsi"/>
        </w:rPr>
        <w:t>17.25</w:t>
      </w:r>
      <w:r w:rsidR="007A01BE">
        <w:rPr>
          <w:rFonts w:asciiTheme="minorHAnsi" w:hAnsiTheme="minorHAnsi" w:cstheme="minorHAnsi"/>
        </w:rPr>
        <w:t>%</w:t>
      </w:r>
      <w:r>
        <w:rPr>
          <w:rFonts w:asciiTheme="minorHAnsi" w:hAnsiTheme="minorHAnsi" w:cstheme="minorHAnsi"/>
        </w:rPr>
        <w:t xml:space="preserve">. </w:t>
      </w:r>
      <w:r w:rsidRPr="0069306F">
        <w:rPr>
          <w:rFonts w:asciiTheme="minorHAnsi" w:hAnsiTheme="minorHAnsi" w:cstheme="minorHAnsi"/>
        </w:rPr>
        <w:t xml:space="preserve">The state percentage is </w:t>
      </w:r>
      <w:r w:rsidR="007A01BE">
        <w:rPr>
          <w:rFonts w:asciiTheme="minorHAnsi" w:hAnsiTheme="minorHAnsi" w:cstheme="minorHAnsi"/>
        </w:rPr>
        <w:t xml:space="preserve">39.58% </w:t>
      </w:r>
      <w:r w:rsidRPr="0069306F">
        <w:rPr>
          <w:rFonts w:asciiTheme="minorHAnsi" w:hAnsiTheme="minorHAnsi" w:cstheme="minorHAnsi"/>
        </w:rPr>
        <w:t xml:space="preserve">and national percentage is </w:t>
      </w:r>
      <w:r w:rsidR="007A01BE">
        <w:rPr>
          <w:rFonts w:asciiTheme="minorHAnsi" w:hAnsiTheme="minorHAnsi" w:cstheme="minorHAnsi"/>
        </w:rPr>
        <w:t xml:space="preserve">close at 34.76% </w:t>
      </w:r>
      <w:r w:rsidRPr="0069306F">
        <w:rPr>
          <w:rFonts w:asciiTheme="minorHAnsi" w:hAnsiTheme="minorHAnsi" w:cstheme="minorHAnsi"/>
        </w:rPr>
        <w:t xml:space="preserve">29. </w:t>
      </w:r>
      <w:r w:rsidR="008845AD">
        <w:rPr>
          <w:rFonts w:asciiTheme="minorHAnsi" w:hAnsiTheme="minorHAnsi" w:cstheme="minorHAnsi"/>
        </w:rPr>
        <w:t>So t</w:t>
      </w:r>
      <w:r w:rsidRPr="0069306F">
        <w:rPr>
          <w:rFonts w:asciiTheme="minorHAnsi" w:hAnsiTheme="minorHAnsi" w:cstheme="minorHAnsi"/>
        </w:rPr>
        <w:t xml:space="preserve">hese results produced an outcome of </w:t>
      </w:r>
      <w:r w:rsidR="008845AD">
        <w:rPr>
          <w:rFonts w:asciiTheme="minorHAnsi" w:hAnsiTheme="minorHAnsi" w:cstheme="minorHAnsi"/>
        </w:rPr>
        <w:t>does not exceed for the state comparison and does not exceed for the national comparison.</w:t>
      </w:r>
    </w:p>
    <w:p w14:paraId="6A8CFB2E" w14:textId="3C6A5798" w:rsidR="0069306F" w:rsidRPr="0069306F" w:rsidRDefault="0069306F" w:rsidP="0069306F">
      <w:pPr>
        <w:rPr>
          <w:rFonts w:asciiTheme="minorHAnsi" w:hAnsiTheme="minorHAnsi" w:cstheme="minorHAnsi"/>
        </w:rPr>
      </w:pPr>
      <w:r w:rsidRPr="0069306F">
        <w:rPr>
          <w:rFonts w:asciiTheme="minorHAnsi" w:hAnsiTheme="minorHAnsi" w:cstheme="minorHAnsi"/>
        </w:rPr>
        <w:t xml:space="preserve">Finally, we arrive at </w:t>
      </w:r>
      <w:r w:rsidR="007A01BE" w:rsidRPr="0069306F">
        <w:rPr>
          <w:rFonts w:asciiTheme="minorHAnsi" w:hAnsiTheme="minorHAnsi" w:cstheme="minorHAnsi"/>
        </w:rPr>
        <w:t>Metric</w:t>
      </w:r>
      <w:r w:rsidRPr="0069306F">
        <w:rPr>
          <w:rFonts w:asciiTheme="minorHAnsi" w:hAnsiTheme="minorHAnsi" w:cstheme="minorHAnsi"/>
        </w:rPr>
        <w:t xml:space="preserve"> 3, the percentage of suppliers for target codes. This metric was calculated by dividing the number of unique suppliers who submitted claims with any of the target codes by the unique suppliers who submitted claims with any of the L-codes.</w:t>
      </w:r>
    </w:p>
    <w:p w14:paraId="3D8CFE09" w14:textId="482572DE" w:rsidR="0069306F" w:rsidRPr="0069306F" w:rsidRDefault="0069306F" w:rsidP="0069306F">
      <w:pPr>
        <w:rPr>
          <w:rFonts w:asciiTheme="minorHAnsi" w:hAnsiTheme="minorHAnsi" w:cstheme="minorHAnsi"/>
        </w:rPr>
      </w:pPr>
      <w:r w:rsidRPr="0069306F">
        <w:rPr>
          <w:rFonts w:asciiTheme="minorHAnsi" w:hAnsiTheme="minorHAnsi" w:cstheme="minorHAnsi"/>
        </w:rPr>
        <w:t xml:space="preserve">Let’s see the sample figures on the CBR for Metric 3 in </w:t>
      </w:r>
      <w:r w:rsidR="007A01BE" w:rsidRPr="0069306F">
        <w:rPr>
          <w:rFonts w:asciiTheme="minorHAnsi" w:hAnsiTheme="minorHAnsi" w:cstheme="minorHAnsi"/>
        </w:rPr>
        <w:t>Table</w:t>
      </w:r>
      <w:r w:rsidRPr="0069306F">
        <w:rPr>
          <w:rFonts w:asciiTheme="minorHAnsi" w:hAnsiTheme="minorHAnsi" w:cstheme="minorHAnsi"/>
        </w:rPr>
        <w:t xml:space="preserve"> 5 on page 6. This</w:t>
      </w:r>
      <w:r w:rsidR="007A01BE">
        <w:rPr>
          <w:rFonts w:asciiTheme="minorHAnsi" w:hAnsiTheme="minorHAnsi" w:cstheme="minorHAnsi"/>
        </w:rPr>
        <w:t xml:space="preserve"> provider had an outcome of 100% </w:t>
      </w:r>
      <w:r w:rsidRPr="0069306F">
        <w:rPr>
          <w:rFonts w:asciiTheme="minorHAnsi" w:hAnsiTheme="minorHAnsi" w:cstheme="minorHAnsi"/>
        </w:rPr>
        <w:t>for this metric</w:t>
      </w:r>
      <w:r>
        <w:rPr>
          <w:rFonts w:asciiTheme="minorHAnsi" w:hAnsiTheme="minorHAnsi" w:cstheme="minorHAnsi"/>
        </w:rPr>
        <w:t xml:space="preserve">. </w:t>
      </w:r>
      <w:r w:rsidRPr="0069306F">
        <w:rPr>
          <w:rFonts w:asciiTheme="minorHAnsi" w:hAnsiTheme="minorHAnsi" w:cstheme="minorHAnsi"/>
        </w:rPr>
        <w:t xml:space="preserve">The state percentage is </w:t>
      </w:r>
      <w:r w:rsidR="00AD5BBB">
        <w:rPr>
          <w:rFonts w:asciiTheme="minorHAnsi" w:hAnsiTheme="minorHAnsi" w:cstheme="minorHAnsi"/>
        </w:rPr>
        <w:t>46.92</w:t>
      </w:r>
      <w:r w:rsidR="007A01BE">
        <w:rPr>
          <w:rFonts w:asciiTheme="minorHAnsi" w:hAnsiTheme="minorHAnsi" w:cstheme="minorHAnsi"/>
        </w:rPr>
        <w:t xml:space="preserve">% </w:t>
      </w:r>
      <w:r w:rsidRPr="0069306F">
        <w:rPr>
          <w:rFonts w:asciiTheme="minorHAnsi" w:hAnsiTheme="minorHAnsi" w:cstheme="minorHAnsi"/>
        </w:rPr>
        <w:t xml:space="preserve">and the national percentage is </w:t>
      </w:r>
      <w:r w:rsidR="007A01BE">
        <w:rPr>
          <w:rFonts w:asciiTheme="minorHAnsi" w:hAnsiTheme="minorHAnsi" w:cstheme="minorHAnsi"/>
        </w:rPr>
        <w:t xml:space="preserve">39.6% </w:t>
      </w:r>
      <w:r w:rsidRPr="0069306F">
        <w:rPr>
          <w:rFonts w:asciiTheme="minorHAnsi" w:hAnsiTheme="minorHAnsi" w:cstheme="minorHAnsi"/>
        </w:rPr>
        <w:t>so this brings a result of significantly higher for this provider for the state and national comparisons.</w:t>
      </w:r>
    </w:p>
    <w:p w14:paraId="7507BCC2" w14:textId="3CC215E6" w:rsidR="0069306F" w:rsidRPr="0069306F" w:rsidRDefault="0069306F" w:rsidP="0069306F">
      <w:pPr>
        <w:rPr>
          <w:rFonts w:asciiTheme="minorHAnsi" w:hAnsiTheme="minorHAnsi" w:cstheme="minorHAnsi"/>
        </w:rPr>
      </w:pPr>
      <w:r w:rsidRPr="0069306F">
        <w:rPr>
          <w:rFonts w:asciiTheme="minorHAnsi" w:hAnsiTheme="minorHAnsi" w:cstheme="minorHAnsi"/>
        </w:rPr>
        <w:t>CBRs can play a very important role for providers, and as we kn</w:t>
      </w:r>
      <w:r w:rsidR="00204F6A">
        <w:rPr>
          <w:rFonts w:asciiTheme="minorHAnsi" w:hAnsiTheme="minorHAnsi" w:cstheme="minorHAnsi"/>
        </w:rPr>
        <w:t>o</w:t>
      </w:r>
      <w:r w:rsidRPr="0069306F">
        <w:rPr>
          <w:rFonts w:asciiTheme="minorHAnsi" w:hAnsiTheme="minorHAnsi" w:cstheme="minorHAnsi"/>
        </w:rPr>
        <w:t>w from earlier in the webinar, they are meant to be educational and comparative tools for providers. A CBR can help providers to look at their internal claims submissions for areas of coding and billing that have a high possibility for incorrect payments. These reports can guide a self audit program for compliance and shine a light on correct documentation and medical necessity standards.</w:t>
      </w:r>
    </w:p>
    <w:p w14:paraId="6747BDA2" w14:textId="30E278E9" w:rsidR="0069306F" w:rsidRPr="0069306F" w:rsidRDefault="0069306F" w:rsidP="0069306F">
      <w:pPr>
        <w:rPr>
          <w:rFonts w:asciiTheme="minorHAnsi" w:hAnsiTheme="minorHAnsi" w:cstheme="minorHAnsi"/>
        </w:rPr>
      </w:pPr>
      <w:r w:rsidRPr="0069306F">
        <w:rPr>
          <w:rFonts w:asciiTheme="minorHAnsi" w:hAnsiTheme="minorHAnsi" w:cstheme="minorHAnsi"/>
        </w:rPr>
        <w:t xml:space="preserve">The CBR includes a graph that represents the provider’s billing trend, over the three years, for </w:t>
      </w:r>
      <w:r w:rsidR="00204F6A">
        <w:rPr>
          <w:rFonts w:asciiTheme="minorHAnsi" w:hAnsiTheme="minorHAnsi" w:cstheme="minorHAnsi"/>
        </w:rPr>
        <w:t xml:space="preserve">a </w:t>
      </w:r>
      <w:r w:rsidRPr="0069306F">
        <w:rPr>
          <w:rFonts w:asciiTheme="minorHAnsi" w:hAnsiTheme="minorHAnsi" w:cstheme="minorHAnsi"/>
        </w:rPr>
        <w:t>trend over time analysis of the number of beneficiaries referred for target codes. After the detail of the metrics and analysis, it is nice to have this graph that takes a step back and reviews an overall analysis for that three-year</w:t>
      </w:r>
      <w:r w:rsidR="000F71E7">
        <w:rPr>
          <w:rFonts w:asciiTheme="minorHAnsi" w:hAnsiTheme="minorHAnsi" w:cstheme="minorHAnsi"/>
        </w:rPr>
        <w:t xml:space="preserve"> time</w:t>
      </w:r>
      <w:r w:rsidRPr="0069306F">
        <w:rPr>
          <w:rFonts w:asciiTheme="minorHAnsi" w:hAnsiTheme="minorHAnsi" w:cstheme="minorHAnsi"/>
        </w:rPr>
        <w:t xml:space="preserve"> period.</w:t>
      </w:r>
    </w:p>
    <w:p w14:paraId="3F8D8D3B" w14:textId="706542CC" w:rsidR="0069306F" w:rsidRPr="0069306F" w:rsidRDefault="0069306F" w:rsidP="0069306F">
      <w:pPr>
        <w:rPr>
          <w:rFonts w:asciiTheme="minorHAnsi" w:hAnsiTheme="minorHAnsi" w:cstheme="minorHAnsi"/>
        </w:rPr>
      </w:pPr>
      <w:r w:rsidRPr="0069306F">
        <w:rPr>
          <w:rFonts w:asciiTheme="minorHAnsi" w:hAnsiTheme="minorHAnsi" w:cstheme="minorHAnsi"/>
        </w:rPr>
        <w:t xml:space="preserve">At this point, I want to review the resources we have available to you if you received a CBR, or even if you would just like further information about the process. We have a helpful resources page, cbr.cbrpepper.org/Help-Contact-Us. On this page, you’ll find frequently asked questions </w:t>
      </w:r>
      <w:r w:rsidRPr="0069306F">
        <w:rPr>
          <w:rFonts w:asciiTheme="minorHAnsi" w:hAnsiTheme="minorHAnsi" w:cstheme="minorHAnsi"/>
        </w:rPr>
        <w:lastRenderedPageBreak/>
        <w:t xml:space="preserve">link, and a link to submit a new </w:t>
      </w:r>
      <w:r w:rsidR="007A01BE" w:rsidRPr="0069306F">
        <w:rPr>
          <w:rFonts w:asciiTheme="minorHAnsi" w:hAnsiTheme="minorHAnsi" w:cstheme="minorHAnsi"/>
        </w:rPr>
        <w:t>Help Desk</w:t>
      </w:r>
      <w:r w:rsidRPr="0069306F">
        <w:rPr>
          <w:rFonts w:asciiTheme="minorHAnsi" w:hAnsiTheme="minorHAnsi" w:cstheme="minorHAnsi"/>
        </w:rPr>
        <w:t xml:space="preserve"> request. I always encourage people to review the frequently asked questions before submitting a </w:t>
      </w:r>
      <w:r w:rsidR="007A01BE" w:rsidRPr="0069306F">
        <w:rPr>
          <w:rFonts w:asciiTheme="minorHAnsi" w:hAnsiTheme="minorHAnsi" w:cstheme="minorHAnsi"/>
        </w:rPr>
        <w:t>Help Desk</w:t>
      </w:r>
      <w:r w:rsidRPr="0069306F">
        <w:rPr>
          <w:rFonts w:asciiTheme="minorHAnsi" w:hAnsiTheme="minorHAnsi" w:cstheme="minorHAnsi"/>
        </w:rPr>
        <w:t xml:space="preserve"> ticket, because those frequently asked questions may be able to answer your inquiry.</w:t>
      </w:r>
    </w:p>
    <w:p w14:paraId="09922BA6" w14:textId="5E0351D2" w:rsidR="0069306F" w:rsidRPr="0069306F" w:rsidRDefault="0069306F" w:rsidP="0069306F">
      <w:pPr>
        <w:rPr>
          <w:rFonts w:asciiTheme="minorHAnsi" w:hAnsiTheme="minorHAnsi" w:cstheme="minorHAnsi"/>
        </w:rPr>
      </w:pPr>
      <w:r w:rsidRPr="0069306F">
        <w:rPr>
          <w:rFonts w:asciiTheme="minorHAnsi" w:hAnsiTheme="minorHAnsi" w:cstheme="minorHAnsi"/>
        </w:rPr>
        <w:t>Here is a closer look at the frequently asked questions page, which is found at cbr.cbrpepper.org/FAQ. This page contains the list of frequently asked questions and has links to answers to various questions that you can see here. Simply click on the question and the answer will populate. This list has proven helpful to many people who have questions about the CBR process</w:t>
      </w:r>
      <w:r>
        <w:rPr>
          <w:rFonts w:asciiTheme="minorHAnsi" w:hAnsiTheme="minorHAnsi" w:cstheme="minorHAnsi"/>
        </w:rPr>
        <w:t xml:space="preserve">. </w:t>
      </w:r>
    </w:p>
    <w:p w14:paraId="7A244F0C" w14:textId="77777777" w:rsidR="0069306F" w:rsidRPr="0069306F" w:rsidRDefault="0069306F" w:rsidP="0069306F">
      <w:pPr>
        <w:rPr>
          <w:rFonts w:asciiTheme="minorHAnsi" w:hAnsiTheme="minorHAnsi" w:cstheme="minorHAnsi"/>
        </w:rPr>
      </w:pPr>
      <w:r w:rsidRPr="0069306F">
        <w:rPr>
          <w:rFonts w:asciiTheme="minorHAnsi" w:hAnsiTheme="minorHAnsi" w:cstheme="minorHAnsi"/>
        </w:rPr>
        <w:t xml:space="preserve">These helpful resources are the documentation and reporting that the CBR team used in the creation and analysis of the CBR. You’ll see the HCPCS manual, the Medicare Fee-for-Service Supplemental Improper Payment Data report, and the two articles referenced regarding the OIG studies of possible incorrect payments for orthoses. </w:t>
      </w:r>
    </w:p>
    <w:p w14:paraId="41B4E007" w14:textId="46C22E0E" w:rsidR="00A866C1" w:rsidRPr="0069306F" w:rsidRDefault="0069306F" w:rsidP="00A866C1">
      <w:pPr>
        <w:rPr>
          <w:rFonts w:asciiTheme="minorHAnsi" w:hAnsiTheme="minorHAnsi" w:cstheme="minorHAnsi"/>
        </w:rPr>
      </w:pPr>
      <w:r w:rsidRPr="0069306F">
        <w:rPr>
          <w:rFonts w:asciiTheme="minorHAnsi" w:hAnsiTheme="minorHAnsi" w:cstheme="minorHAnsi"/>
        </w:rPr>
        <w:t>This is a screenshot of our homepage, cbr.cbrpepper.org/Home. There are sections for each of the CBRs that we have released in 2019 and 2020</w:t>
      </w:r>
      <w:r>
        <w:rPr>
          <w:rFonts w:asciiTheme="minorHAnsi" w:hAnsiTheme="minorHAnsi" w:cstheme="minorHAnsi"/>
        </w:rPr>
        <w:t xml:space="preserve">. </w:t>
      </w:r>
      <w:r w:rsidRPr="0069306F">
        <w:rPr>
          <w:rFonts w:asciiTheme="minorHAnsi" w:hAnsiTheme="minorHAnsi" w:cstheme="minorHAnsi"/>
        </w:rPr>
        <w:t>for each CBR topic and release, we provide links to a sample CBR, the training materials, the data set, and a link to access your CBR</w:t>
      </w:r>
      <w:r>
        <w:rPr>
          <w:rFonts w:asciiTheme="minorHAnsi" w:hAnsiTheme="minorHAnsi" w:cstheme="minorHAnsi"/>
        </w:rPr>
        <w:t xml:space="preserve">. </w:t>
      </w:r>
      <w:r w:rsidRPr="0069306F">
        <w:rPr>
          <w:rFonts w:asciiTheme="minorHAnsi" w:hAnsiTheme="minorHAnsi" w:cstheme="minorHAnsi"/>
        </w:rPr>
        <w:t>This page also contains a link to join our mailing list to stay up to date on any announcements, a link to provide feedback on the CBRs, and a link to submit a CBR success story</w:t>
      </w:r>
      <w:r>
        <w:rPr>
          <w:rFonts w:asciiTheme="minorHAnsi" w:hAnsiTheme="minorHAnsi" w:cstheme="minorHAnsi"/>
        </w:rPr>
        <w:t xml:space="preserve">. </w:t>
      </w:r>
      <w:r w:rsidR="00A866C1">
        <w:rPr>
          <w:rFonts w:asciiTheme="minorHAnsi" w:hAnsiTheme="minorHAnsi" w:cstheme="minorHAnsi"/>
        </w:rPr>
        <w:t>W</w:t>
      </w:r>
      <w:r w:rsidRPr="0069306F">
        <w:rPr>
          <w:rFonts w:asciiTheme="minorHAnsi" w:hAnsiTheme="minorHAnsi" w:cstheme="minorHAnsi"/>
        </w:rPr>
        <w:t>e would love to hear how the CBR process worked for you and your organization.</w:t>
      </w:r>
      <w:r w:rsidR="00A866C1">
        <w:rPr>
          <w:rFonts w:asciiTheme="minorHAnsi" w:hAnsiTheme="minorHAnsi" w:cstheme="minorHAnsi"/>
        </w:rPr>
        <w:t xml:space="preserve"> Thank you again for joining us today for this webinar.</w:t>
      </w:r>
      <w:r w:rsidR="00CD71DD">
        <w:rPr>
          <w:rFonts w:asciiTheme="minorHAnsi" w:hAnsiTheme="minorHAnsi" w:cstheme="minorHAnsi"/>
        </w:rPr>
        <w:t xml:space="preserve"> If you have any questions, please don’t hesitate to submit them through our Help Desk link.</w:t>
      </w:r>
    </w:p>
    <w:p w14:paraId="4AA119D0" w14:textId="77777777" w:rsidR="0069306F" w:rsidRPr="0069306F" w:rsidRDefault="0069306F" w:rsidP="0069306F">
      <w:pPr>
        <w:rPr>
          <w:rFonts w:asciiTheme="minorHAnsi" w:hAnsiTheme="minorHAnsi" w:cstheme="minorHAnsi"/>
        </w:rPr>
      </w:pPr>
      <w:r w:rsidRPr="0069306F">
        <w:rPr>
          <w:rFonts w:asciiTheme="minorHAnsi" w:hAnsiTheme="minorHAnsi" w:cstheme="minorHAnsi"/>
        </w:rPr>
        <w:t> </w:t>
      </w:r>
    </w:p>
    <w:p w14:paraId="233EB319" w14:textId="21681C34" w:rsidR="0069306F" w:rsidRPr="0069306F" w:rsidRDefault="0069306F" w:rsidP="0069306F">
      <w:pPr>
        <w:rPr>
          <w:rFonts w:asciiTheme="minorHAnsi" w:hAnsiTheme="minorHAnsi" w:cstheme="minorHAnsi"/>
        </w:rPr>
      </w:pPr>
    </w:p>
    <w:p w14:paraId="2093B047" w14:textId="37697B0F" w:rsidR="0069306F" w:rsidRPr="0069306F" w:rsidRDefault="0069306F" w:rsidP="0069306F">
      <w:pPr>
        <w:rPr>
          <w:rFonts w:asciiTheme="minorHAnsi" w:hAnsiTheme="minorHAnsi" w:cstheme="minorHAnsi"/>
        </w:rPr>
      </w:pPr>
    </w:p>
    <w:p w14:paraId="27261CEC" w14:textId="77B76F07" w:rsidR="0069306F" w:rsidRPr="0069306F" w:rsidRDefault="0069306F" w:rsidP="0069306F">
      <w:pPr>
        <w:rPr>
          <w:rFonts w:asciiTheme="minorHAnsi" w:hAnsiTheme="minorHAnsi" w:cstheme="minorHAnsi"/>
        </w:rPr>
      </w:pPr>
    </w:p>
    <w:p w14:paraId="45C3BCBB" w14:textId="7C305EA0" w:rsidR="0069306F" w:rsidRPr="0069306F" w:rsidRDefault="0069306F" w:rsidP="0069306F">
      <w:pPr>
        <w:rPr>
          <w:rFonts w:asciiTheme="minorHAnsi" w:hAnsiTheme="minorHAnsi" w:cstheme="minorHAnsi"/>
        </w:rPr>
      </w:pPr>
    </w:p>
    <w:p w14:paraId="5B143535" w14:textId="012C3811" w:rsidR="0069306F" w:rsidRPr="0069306F" w:rsidRDefault="0069306F" w:rsidP="0069306F">
      <w:pPr>
        <w:rPr>
          <w:rFonts w:asciiTheme="minorHAnsi" w:hAnsiTheme="minorHAnsi" w:cstheme="minorHAnsi"/>
        </w:rPr>
      </w:pPr>
    </w:p>
    <w:p w14:paraId="12D6751C" w14:textId="0CED68DE" w:rsidR="0069306F" w:rsidRPr="0069306F" w:rsidRDefault="0069306F" w:rsidP="0069306F">
      <w:pPr>
        <w:rPr>
          <w:rFonts w:asciiTheme="minorHAnsi" w:hAnsiTheme="minorHAnsi" w:cstheme="minorHAnsi"/>
        </w:rPr>
      </w:pPr>
    </w:p>
    <w:p w14:paraId="570C7C3F" w14:textId="42158692" w:rsidR="0069306F" w:rsidRPr="0069306F" w:rsidRDefault="0069306F" w:rsidP="0069306F">
      <w:pPr>
        <w:rPr>
          <w:rFonts w:asciiTheme="minorHAnsi" w:hAnsiTheme="minorHAnsi" w:cstheme="minorHAnsi"/>
        </w:rPr>
      </w:pPr>
    </w:p>
    <w:p w14:paraId="5166E931" w14:textId="77777777" w:rsidR="0069306F" w:rsidRPr="0069306F" w:rsidRDefault="0069306F" w:rsidP="0069306F">
      <w:pPr>
        <w:pStyle w:val="Fixed"/>
      </w:pPr>
    </w:p>
    <w:sectPr w:rsidR="0069306F" w:rsidRPr="0069306F" w:rsidSect="00B35F1C">
      <w:footerReference w:type="default" r:id="rId11"/>
      <w:headerReference w:type="first" r:id="rId12"/>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5D9C7" w14:textId="77777777" w:rsidR="007D4298" w:rsidRDefault="007D4298" w:rsidP="0020350A">
      <w:pPr>
        <w:spacing w:line="240" w:lineRule="auto"/>
      </w:pPr>
      <w:r>
        <w:separator/>
      </w:r>
    </w:p>
  </w:endnote>
  <w:endnote w:type="continuationSeparator" w:id="0">
    <w:p w14:paraId="019EC4E7" w14:textId="77777777" w:rsidR="007D4298" w:rsidRDefault="007D4298" w:rsidP="002035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98F09" w14:textId="00944995" w:rsidR="0020350A" w:rsidRPr="00B35F1C" w:rsidRDefault="00B35F1C" w:rsidP="00B35F1C">
    <w:pPr>
      <w:pStyle w:val="Footer"/>
      <w:ind w:right="0"/>
      <w:jc w:val="right"/>
      <w:rPr>
        <w:rFonts w:ascii="Calibri" w:hAnsi="Calibri" w:cs="Calibri"/>
        <w:sz w:val="20"/>
      </w:rPr>
    </w:pPr>
    <w:r w:rsidRPr="00B35F1C">
      <w:rPr>
        <w:rFonts w:ascii="Calibri" w:hAnsi="Calibri" w:cs="Calibri"/>
        <w:sz w:val="20"/>
      </w:rPr>
      <w:t xml:space="preserve">Page </w:t>
    </w:r>
    <w:r w:rsidRPr="00B35F1C">
      <w:rPr>
        <w:rFonts w:ascii="Calibri" w:hAnsi="Calibri" w:cs="Calibri"/>
        <w:b/>
        <w:bCs/>
        <w:sz w:val="20"/>
      </w:rPr>
      <w:fldChar w:fldCharType="begin"/>
    </w:r>
    <w:r w:rsidRPr="00B35F1C">
      <w:rPr>
        <w:rFonts w:ascii="Calibri" w:hAnsi="Calibri" w:cs="Calibri"/>
        <w:b/>
        <w:bCs/>
        <w:sz w:val="20"/>
      </w:rPr>
      <w:instrText xml:space="preserve"> PAGE </w:instrText>
    </w:r>
    <w:r w:rsidRPr="00B35F1C">
      <w:rPr>
        <w:rFonts w:ascii="Calibri" w:hAnsi="Calibri" w:cs="Calibri"/>
        <w:b/>
        <w:bCs/>
        <w:sz w:val="20"/>
      </w:rPr>
      <w:fldChar w:fldCharType="separate"/>
    </w:r>
    <w:r w:rsidR="007A01BE">
      <w:rPr>
        <w:rFonts w:ascii="Calibri" w:hAnsi="Calibri" w:cs="Calibri"/>
        <w:b/>
        <w:bCs/>
        <w:noProof/>
        <w:sz w:val="20"/>
      </w:rPr>
      <w:t>7</w:t>
    </w:r>
    <w:r w:rsidRPr="00B35F1C">
      <w:rPr>
        <w:rFonts w:ascii="Calibri" w:hAnsi="Calibri" w:cs="Calibri"/>
        <w:b/>
        <w:bCs/>
        <w:sz w:val="20"/>
      </w:rPr>
      <w:fldChar w:fldCharType="end"/>
    </w:r>
    <w:r w:rsidRPr="00B35F1C">
      <w:rPr>
        <w:rFonts w:ascii="Calibri" w:hAnsi="Calibri" w:cs="Calibri"/>
        <w:sz w:val="20"/>
      </w:rPr>
      <w:t xml:space="preserve"> of </w:t>
    </w:r>
    <w:r w:rsidRPr="00B35F1C">
      <w:rPr>
        <w:rFonts w:ascii="Calibri" w:hAnsi="Calibri" w:cs="Calibri"/>
        <w:b/>
        <w:bCs/>
        <w:sz w:val="20"/>
      </w:rPr>
      <w:fldChar w:fldCharType="begin"/>
    </w:r>
    <w:r w:rsidRPr="00B35F1C">
      <w:rPr>
        <w:rFonts w:ascii="Calibri" w:hAnsi="Calibri" w:cs="Calibri"/>
        <w:b/>
        <w:bCs/>
        <w:sz w:val="20"/>
      </w:rPr>
      <w:instrText xml:space="preserve"> NUMPAGES  </w:instrText>
    </w:r>
    <w:r w:rsidRPr="00B35F1C">
      <w:rPr>
        <w:rFonts w:ascii="Calibri" w:hAnsi="Calibri" w:cs="Calibri"/>
        <w:b/>
        <w:bCs/>
        <w:sz w:val="20"/>
      </w:rPr>
      <w:fldChar w:fldCharType="separate"/>
    </w:r>
    <w:r w:rsidR="007A01BE">
      <w:rPr>
        <w:rFonts w:ascii="Calibri" w:hAnsi="Calibri" w:cs="Calibri"/>
        <w:b/>
        <w:bCs/>
        <w:noProof/>
        <w:sz w:val="20"/>
      </w:rPr>
      <w:t>8</w:t>
    </w:r>
    <w:r w:rsidRPr="00B35F1C">
      <w:rPr>
        <w:rFonts w:ascii="Calibri" w:hAnsi="Calibri" w:cs="Calibri"/>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DC4AA" w14:textId="77777777" w:rsidR="007D4298" w:rsidRDefault="007D4298" w:rsidP="0020350A">
      <w:pPr>
        <w:spacing w:line="240" w:lineRule="auto"/>
      </w:pPr>
      <w:r>
        <w:separator/>
      </w:r>
    </w:p>
  </w:footnote>
  <w:footnote w:type="continuationSeparator" w:id="0">
    <w:p w14:paraId="5E6A4E14" w14:textId="77777777" w:rsidR="007D4298" w:rsidRDefault="007D4298" w:rsidP="002035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98F0A" w14:textId="77777777" w:rsidR="00B35F1C" w:rsidRPr="00B35F1C" w:rsidRDefault="00B35F1C" w:rsidP="00B35F1C">
    <w:pPr>
      <w:pStyle w:val="Header"/>
      <w:spacing w:after="120"/>
      <w:rPr>
        <w:sz w:val="10"/>
      </w:rPr>
    </w:pPr>
    <w:r>
      <w:rPr>
        <w:noProof/>
      </w:rPr>
      <w:drawing>
        <wp:inline distT="0" distB="0" distL="0" distR="0" wp14:anchorId="59198F0B" wp14:editId="59198F0C">
          <wp:extent cx="1295400" cy="609600"/>
          <wp:effectExtent l="0" t="0" r="0" b="0"/>
          <wp:docPr id="1" name="Picture 1" descr="CB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2C4"/>
    <w:multiLevelType w:val="hybridMultilevel"/>
    <w:tmpl w:val="C5225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A31A45"/>
    <w:multiLevelType w:val="hybridMultilevel"/>
    <w:tmpl w:val="EAEE6530"/>
    <w:lvl w:ilvl="0" w:tplc="62B2AC02">
      <w:start w:val="4"/>
      <w:numFmt w:val="decimal"/>
      <w:lvlText w:val="%1."/>
      <w:lvlJc w:val="left"/>
      <w:pPr>
        <w:tabs>
          <w:tab w:val="num" w:pos="720"/>
        </w:tabs>
        <w:ind w:left="720" w:hanging="360"/>
      </w:pPr>
    </w:lvl>
    <w:lvl w:ilvl="1" w:tplc="6A6C1EDC" w:tentative="1">
      <w:start w:val="1"/>
      <w:numFmt w:val="decimal"/>
      <w:lvlText w:val="%2."/>
      <w:lvlJc w:val="left"/>
      <w:pPr>
        <w:tabs>
          <w:tab w:val="num" w:pos="1440"/>
        </w:tabs>
        <w:ind w:left="1440" w:hanging="360"/>
      </w:pPr>
    </w:lvl>
    <w:lvl w:ilvl="2" w:tplc="4A3438F0" w:tentative="1">
      <w:start w:val="1"/>
      <w:numFmt w:val="decimal"/>
      <w:lvlText w:val="%3."/>
      <w:lvlJc w:val="left"/>
      <w:pPr>
        <w:tabs>
          <w:tab w:val="num" w:pos="2160"/>
        </w:tabs>
        <w:ind w:left="2160" w:hanging="360"/>
      </w:pPr>
    </w:lvl>
    <w:lvl w:ilvl="3" w:tplc="A41EB216" w:tentative="1">
      <w:start w:val="1"/>
      <w:numFmt w:val="decimal"/>
      <w:lvlText w:val="%4."/>
      <w:lvlJc w:val="left"/>
      <w:pPr>
        <w:tabs>
          <w:tab w:val="num" w:pos="2880"/>
        </w:tabs>
        <w:ind w:left="2880" w:hanging="360"/>
      </w:pPr>
    </w:lvl>
    <w:lvl w:ilvl="4" w:tplc="636EEC90" w:tentative="1">
      <w:start w:val="1"/>
      <w:numFmt w:val="decimal"/>
      <w:lvlText w:val="%5."/>
      <w:lvlJc w:val="left"/>
      <w:pPr>
        <w:tabs>
          <w:tab w:val="num" w:pos="3600"/>
        </w:tabs>
        <w:ind w:left="3600" w:hanging="360"/>
      </w:pPr>
    </w:lvl>
    <w:lvl w:ilvl="5" w:tplc="15D60872" w:tentative="1">
      <w:start w:val="1"/>
      <w:numFmt w:val="decimal"/>
      <w:lvlText w:val="%6."/>
      <w:lvlJc w:val="left"/>
      <w:pPr>
        <w:tabs>
          <w:tab w:val="num" w:pos="4320"/>
        </w:tabs>
        <w:ind w:left="4320" w:hanging="360"/>
      </w:pPr>
    </w:lvl>
    <w:lvl w:ilvl="6" w:tplc="733403C2" w:tentative="1">
      <w:start w:val="1"/>
      <w:numFmt w:val="decimal"/>
      <w:lvlText w:val="%7."/>
      <w:lvlJc w:val="left"/>
      <w:pPr>
        <w:tabs>
          <w:tab w:val="num" w:pos="5040"/>
        </w:tabs>
        <w:ind w:left="5040" w:hanging="360"/>
      </w:pPr>
    </w:lvl>
    <w:lvl w:ilvl="7" w:tplc="9F3675C4" w:tentative="1">
      <w:start w:val="1"/>
      <w:numFmt w:val="decimal"/>
      <w:lvlText w:val="%8."/>
      <w:lvlJc w:val="left"/>
      <w:pPr>
        <w:tabs>
          <w:tab w:val="num" w:pos="5760"/>
        </w:tabs>
        <w:ind w:left="5760" w:hanging="360"/>
      </w:pPr>
    </w:lvl>
    <w:lvl w:ilvl="8" w:tplc="4E86FA1E" w:tentative="1">
      <w:start w:val="1"/>
      <w:numFmt w:val="decimal"/>
      <w:lvlText w:val="%9."/>
      <w:lvlJc w:val="left"/>
      <w:pPr>
        <w:tabs>
          <w:tab w:val="num" w:pos="6480"/>
        </w:tabs>
        <w:ind w:left="6480" w:hanging="360"/>
      </w:pPr>
    </w:lvl>
  </w:abstractNum>
  <w:abstractNum w:abstractNumId="2" w15:restartNumberingAfterBreak="0">
    <w:nsid w:val="2CF26E84"/>
    <w:multiLevelType w:val="hybridMultilevel"/>
    <w:tmpl w:val="2EAE4852"/>
    <w:lvl w:ilvl="0" w:tplc="EDDEE916">
      <w:start w:val="1"/>
      <w:numFmt w:val="decimal"/>
      <w:lvlText w:val="%1."/>
      <w:lvlJc w:val="left"/>
      <w:pPr>
        <w:tabs>
          <w:tab w:val="num" w:pos="720"/>
        </w:tabs>
        <w:ind w:left="720" w:hanging="360"/>
      </w:pPr>
    </w:lvl>
    <w:lvl w:ilvl="1" w:tplc="79CC068A" w:tentative="1">
      <w:start w:val="1"/>
      <w:numFmt w:val="decimal"/>
      <w:lvlText w:val="%2."/>
      <w:lvlJc w:val="left"/>
      <w:pPr>
        <w:tabs>
          <w:tab w:val="num" w:pos="1440"/>
        </w:tabs>
        <w:ind w:left="1440" w:hanging="360"/>
      </w:pPr>
    </w:lvl>
    <w:lvl w:ilvl="2" w:tplc="2B54C07A" w:tentative="1">
      <w:start w:val="1"/>
      <w:numFmt w:val="decimal"/>
      <w:lvlText w:val="%3."/>
      <w:lvlJc w:val="left"/>
      <w:pPr>
        <w:tabs>
          <w:tab w:val="num" w:pos="2160"/>
        </w:tabs>
        <w:ind w:left="2160" w:hanging="360"/>
      </w:pPr>
    </w:lvl>
    <w:lvl w:ilvl="3" w:tplc="BF72FE3A" w:tentative="1">
      <w:start w:val="1"/>
      <w:numFmt w:val="decimal"/>
      <w:lvlText w:val="%4."/>
      <w:lvlJc w:val="left"/>
      <w:pPr>
        <w:tabs>
          <w:tab w:val="num" w:pos="2880"/>
        </w:tabs>
        <w:ind w:left="2880" w:hanging="360"/>
      </w:pPr>
    </w:lvl>
    <w:lvl w:ilvl="4" w:tplc="8D9ACEDE" w:tentative="1">
      <w:start w:val="1"/>
      <w:numFmt w:val="decimal"/>
      <w:lvlText w:val="%5."/>
      <w:lvlJc w:val="left"/>
      <w:pPr>
        <w:tabs>
          <w:tab w:val="num" w:pos="3600"/>
        </w:tabs>
        <w:ind w:left="3600" w:hanging="360"/>
      </w:pPr>
    </w:lvl>
    <w:lvl w:ilvl="5" w:tplc="996C2F8A" w:tentative="1">
      <w:start w:val="1"/>
      <w:numFmt w:val="decimal"/>
      <w:lvlText w:val="%6."/>
      <w:lvlJc w:val="left"/>
      <w:pPr>
        <w:tabs>
          <w:tab w:val="num" w:pos="4320"/>
        </w:tabs>
        <w:ind w:left="4320" w:hanging="360"/>
      </w:pPr>
    </w:lvl>
    <w:lvl w:ilvl="6" w:tplc="10C0DFDA" w:tentative="1">
      <w:start w:val="1"/>
      <w:numFmt w:val="decimal"/>
      <w:lvlText w:val="%7."/>
      <w:lvlJc w:val="left"/>
      <w:pPr>
        <w:tabs>
          <w:tab w:val="num" w:pos="5040"/>
        </w:tabs>
        <w:ind w:left="5040" w:hanging="360"/>
      </w:pPr>
    </w:lvl>
    <w:lvl w:ilvl="7" w:tplc="2C32D296" w:tentative="1">
      <w:start w:val="1"/>
      <w:numFmt w:val="decimal"/>
      <w:lvlText w:val="%8."/>
      <w:lvlJc w:val="left"/>
      <w:pPr>
        <w:tabs>
          <w:tab w:val="num" w:pos="5760"/>
        </w:tabs>
        <w:ind w:left="5760" w:hanging="360"/>
      </w:pPr>
    </w:lvl>
    <w:lvl w:ilvl="8" w:tplc="5164E19E" w:tentative="1">
      <w:start w:val="1"/>
      <w:numFmt w:val="decimal"/>
      <w:lvlText w:val="%9."/>
      <w:lvlJc w:val="left"/>
      <w:pPr>
        <w:tabs>
          <w:tab w:val="num" w:pos="6480"/>
        </w:tabs>
        <w:ind w:left="6480" w:hanging="360"/>
      </w:pPr>
    </w:lvl>
  </w:abstractNum>
  <w:abstractNum w:abstractNumId="3" w15:restartNumberingAfterBreak="0">
    <w:nsid w:val="33087C8B"/>
    <w:multiLevelType w:val="hybridMultilevel"/>
    <w:tmpl w:val="44E67E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0303FC"/>
    <w:multiLevelType w:val="hybridMultilevel"/>
    <w:tmpl w:val="2952AFF2"/>
    <w:lvl w:ilvl="0" w:tplc="84AAD66E">
      <w:start w:val="1"/>
      <w:numFmt w:val="decimal"/>
      <w:lvlText w:val="%1."/>
      <w:lvlJc w:val="left"/>
      <w:pPr>
        <w:tabs>
          <w:tab w:val="num" w:pos="720"/>
        </w:tabs>
        <w:ind w:left="720" w:hanging="360"/>
      </w:pPr>
    </w:lvl>
    <w:lvl w:ilvl="1" w:tplc="D828FB86" w:tentative="1">
      <w:start w:val="1"/>
      <w:numFmt w:val="decimal"/>
      <w:lvlText w:val="%2."/>
      <w:lvlJc w:val="left"/>
      <w:pPr>
        <w:tabs>
          <w:tab w:val="num" w:pos="1440"/>
        </w:tabs>
        <w:ind w:left="1440" w:hanging="360"/>
      </w:pPr>
    </w:lvl>
    <w:lvl w:ilvl="2" w:tplc="0D98FE38" w:tentative="1">
      <w:start w:val="1"/>
      <w:numFmt w:val="decimal"/>
      <w:lvlText w:val="%3."/>
      <w:lvlJc w:val="left"/>
      <w:pPr>
        <w:tabs>
          <w:tab w:val="num" w:pos="2160"/>
        </w:tabs>
        <w:ind w:left="2160" w:hanging="360"/>
      </w:pPr>
    </w:lvl>
    <w:lvl w:ilvl="3" w:tplc="4CF24310" w:tentative="1">
      <w:start w:val="1"/>
      <w:numFmt w:val="decimal"/>
      <w:lvlText w:val="%4."/>
      <w:lvlJc w:val="left"/>
      <w:pPr>
        <w:tabs>
          <w:tab w:val="num" w:pos="2880"/>
        </w:tabs>
        <w:ind w:left="2880" w:hanging="360"/>
      </w:pPr>
    </w:lvl>
    <w:lvl w:ilvl="4" w:tplc="0DE2ED32" w:tentative="1">
      <w:start w:val="1"/>
      <w:numFmt w:val="decimal"/>
      <w:lvlText w:val="%5."/>
      <w:lvlJc w:val="left"/>
      <w:pPr>
        <w:tabs>
          <w:tab w:val="num" w:pos="3600"/>
        </w:tabs>
        <w:ind w:left="3600" w:hanging="360"/>
      </w:pPr>
    </w:lvl>
    <w:lvl w:ilvl="5" w:tplc="5DAAABC6" w:tentative="1">
      <w:start w:val="1"/>
      <w:numFmt w:val="decimal"/>
      <w:lvlText w:val="%6."/>
      <w:lvlJc w:val="left"/>
      <w:pPr>
        <w:tabs>
          <w:tab w:val="num" w:pos="4320"/>
        </w:tabs>
        <w:ind w:left="4320" w:hanging="360"/>
      </w:pPr>
    </w:lvl>
    <w:lvl w:ilvl="6" w:tplc="3C2E3148" w:tentative="1">
      <w:start w:val="1"/>
      <w:numFmt w:val="decimal"/>
      <w:lvlText w:val="%7."/>
      <w:lvlJc w:val="left"/>
      <w:pPr>
        <w:tabs>
          <w:tab w:val="num" w:pos="5040"/>
        </w:tabs>
        <w:ind w:left="5040" w:hanging="360"/>
      </w:pPr>
    </w:lvl>
    <w:lvl w:ilvl="7" w:tplc="1DF804CE" w:tentative="1">
      <w:start w:val="1"/>
      <w:numFmt w:val="decimal"/>
      <w:lvlText w:val="%8."/>
      <w:lvlJc w:val="left"/>
      <w:pPr>
        <w:tabs>
          <w:tab w:val="num" w:pos="5760"/>
        </w:tabs>
        <w:ind w:left="5760" w:hanging="360"/>
      </w:pPr>
    </w:lvl>
    <w:lvl w:ilvl="8" w:tplc="914EF3E0" w:tentative="1">
      <w:start w:val="1"/>
      <w:numFmt w:val="decimal"/>
      <w:lvlText w:val="%9."/>
      <w:lvlJc w:val="left"/>
      <w:pPr>
        <w:tabs>
          <w:tab w:val="num" w:pos="6480"/>
        </w:tabs>
        <w:ind w:left="6480" w:hanging="360"/>
      </w:pPr>
    </w:lvl>
  </w:abstractNum>
  <w:abstractNum w:abstractNumId="5" w15:restartNumberingAfterBreak="0">
    <w:nsid w:val="3C2171CC"/>
    <w:multiLevelType w:val="hybridMultilevel"/>
    <w:tmpl w:val="B950CE00"/>
    <w:lvl w:ilvl="0" w:tplc="4A0E871E">
      <w:start w:val="4"/>
      <w:numFmt w:val="decimal"/>
      <w:lvlText w:val="%1."/>
      <w:lvlJc w:val="left"/>
      <w:pPr>
        <w:tabs>
          <w:tab w:val="num" w:pos="720"/>
        </w:tabs>
        <w:ind w:left="720" w:hanging="360"/>
      </w:pPr>
    </w:lvl>
    <w:lvl w:ilvl="1" w:tplc="2C507854" w:tentative="1">
      <w:start w:val="1"/>
      <w:numFmt w:val="decimal"/>
      <w:lvlText w:val="%2."/>
      <w:lvlJc w:val="left"/>
      <w:pPr>
        <w:tabs>
          <w:tab w:val="num" w:pos="1440"/>
        </w:tabs>
        <w:ind w:left="1440" w:hanging="360"/>
      </w:pPr>
    </w:lvl>
    <w:lvl w:ilvl="2" w:tplc="CF78B268" w:tentative="1">
      <w:start w:val="1"/>
      <w:numFmt w:val="decimal"/>
      <w:lvlText w:val="%3."/>
      <w:lvlJc w:val="left"/>
      <w:pPr>
        <w:tabs>
          <w:tab w:val="num" w:pos="2160"/>
        </w:tabs>
        <w:ind w:left="2160" w:hanging="360"/>
      </w:pPr>
    </w:lvl>
    <w:lvl w:ilvl="3" w:tplc="B3624CE6" w:tentative="1">
      <w:start w:val="1"/>
      <w:numFmt w:val="decimal"/>
      <w:lvlText w:val="%4."/>
      <w:lvlJc w:val="left"/>
      <w:pPr>
        <w:tabs>
          <w:tab w:val="num" w:pos="2880"/>
        </w:tabs>
        <w:ind w:left="2880" w:hanging="360"/>
      </w:pPr>
    </w:lvl>
    <w:lvl w:ilvl="4" w:tplc="72FC9D66" w:tentative="1">
      <w:start w:val="1"/>
      <w:numFmt w:val="decimal"/>
      <w:lvlText w:val="%5."/>
      <w:lvlJc w:val="left"/>
      <w:pPr>
        <w:tabs>
          <w:tab w:val="num" w:pos="3600"/>
        </w:tabs>
        <w:ind w:left="3600" w:hanging="360"/>
      </w:pPr>
    </w:lvl>
    <w:lvl w:ilvl="5" w:tplc="BBD2E1E8" w:tentative="1">
      <w:start w:val="1"/>
      <w:numFmt w:val="decimal"/>
      <w:lvlText w:val="%6."/>
      <w:lvlJc w:val="left"/>
      <w:pPr>
        <w:tabs>
          <w:tab w:val="num" w:pos="4320"/>
        </w:tabs>
        <w:ind w:left="4320" w:hanging="360"/>
      </w:pPr>
    </w:lvl>
    <w:lvl w:ilvl="6" w:tplc="38FEC24C" w:tentative="1">
      <w:start w:val="1"/>
      <w:numFmt w:val="decimal"/>
      <w:lvlText w:val="%7."/>
      <w:lvlJc w:val="left"/>
      <w:pPr>
        <w:tabs>
          <w:tab w:val="num" w:pos="5040"/>
        </w:tabs>
        <w:ind w:left="5040" w:hanging="360"/>
      </w:pPr>
    </w:lvl>
    <w:lvl w:ilvl="7" w:tplc="5A189FBC" w:tentative="1">
      <w:start w:val="1"/>
      <w:numFmt w:val="decimal"/>
      <w:lvlText w:val="%8."/>
      <w:lvlJc w:val="left"/>
      <w:pPr>
        <w:tabs>
          <w:tab w:val="num" w:pos="5760"/>
        </w:tabs>
        <w:ind w:left="5760" w:hanging="360"/>
      </w:pPr>
    </w:lvl>
    <w:lvl w:ilvl="8" w:tplc="9C587F48" w:tentative="1">
      <w:start w:val="1"/>
      <w:numFmt w:val="decimal"/>
      <w:lvlText w:val="%9."/>
      <w:lvlJc w:val="left"/>
      <w:pPr>
        <w:tabs>
          <w:tab w:val="num" w:pos="6480"/>
        </w:tabs>
        <w:ind w:left="6480" w:hanging="360"/>
      </w:pPr>
    </w:lvl>
  </w:abstractNum>
  <w:abstractNum w:abstractNumId="6" w15:restartNumberingAfterBreak="0">
    <w:nsid w:val="3ED952B9"/>
    <w:multiLevelType w:val="hybridMultilevel"/>
    <w:tmpl w:val="792623C2"/>
    <w:lvl w:ilvl="0" w:tplc="519C444A">
      <w:start w:val="1"/>
      <w:numFmt w:val="decimal"/>
      <w:lvlText w:val="%1."/>
      <w:lvlJc w:val="left"/>
      <w:pPr>
        <w:tabs>
          <w:tab w:val="num" w:pos="720"/>
        </w:tabs>
        <w:ind w:left="720" w:hanging="360"/>
      </w:pPr>
    </w:lvl>
    <w:lvl w:ilvl="1" w:tplc="2454011A" w:tentative="1">
      <w:start w:val="1"/>
      <w:numFmt w:val="decimal"/>
      <w:lvlText w:val="%2."/>
      <w:lvlJc w:val="left"/>
      <w:pPr>
        <w:tabs>
          <w:tab w:val="num" w:pos="1440"/>
        </w:tabs>
        <w:ind w:left="1440" w:hanging="360"/>
      </w:pPr>
    </w:lvl>
    <w:lvl w:ilvl="2" w:tplc="9D507392" w:tentative="1">
      <w:start w:val="1"/>
      <w:numFmt w:val="decimal"/>
      <w:lvlText w:val="%3."/>
      <w:lvlJc w:val="left"/>
      <w:pPr>
        <w:tabs>
          <w:tab w:val="num" w:pos="2160"/>
        </w:tabs>
        <w:ind w:left="2160" w:hanging="360"/>
      </w:pPr>
    </w:lvl>
    <w:lvl w:ilvl="3" w:tplc="0AD4B1B8" w:tentative="1">
      <w:start w:val="1"/>
      <w:numFmt w:val="decimal"/>
      <w:lvlText w:val="%4."/>
      <w:lvlJc w:val="left"/>
      <w:pPr>
        <w:tabs>
          <w:tab w:val="num" w:pos="2880"/>
        </w:tabs>
        <w:ind w:left="2880" w:hanging="360"/>
      </w:pPr>
    </w:lvl>
    <w:lvl w:ilvl="4" w:tplc="55B46EC4" w:tentative="1">
      <w:start w:val="1"/>
      <w:numFmt w:val="decimal"/>
      <w:lvlText w:val="%5."/>
      <w:lvlJc w:val="left"/>
      <w:pPr>
        <w:tabs>
          <w:tab w:val="num" w:pos="3600"/>
        </w:tabs>
        <w:ind w:left="3600" w:hanging="360"/>
      </w:pPr>
    </w:lvl>
    <w:lvl w:ilvl="5" w:tplc="C652B6BE" w:tentative="1">
      <w:start w:val="1"/>
      <w:numFmt w:val="decimal"/>
      <w:lvlText w:val="%6."/>
      <w:lvlJc w:val="left"/>
      <w:pPr>
        <w:tabs>
          <w:tab w:val="num" w:pos="4320"/>
        </w:tabs>
        <w:ind w:left="4320" w:hanging="360"/>
      </w:pPr>
    </w:lvl>
    <w:lvl w:ilvl="6" w:tplc="4E08FCE2" w:tentative="1">
      <w:start w:val="1"/>
      <w:numFmt w:val="decimal"/>
      <w:lvlText w:val="%7."/>
      <w:lvlJc w:val="left"/>
      <w:pPr>
        <w:tabs>
          <w:tab w:val="num" w:pos="5040"/>
        </w:tabs>
        <w:ind w:left="5040" w:hanging="360"/>
      </w:pPr>
    </w:lvl>
    <w:lvl w:ilvl="7" w:tplc="33BC427A" w:tentative="1">
      <w:start w:val="1"/>
      <w:numFmt w:val="decimal"/>
      <w:lvlText w:val="%8."/>
      <w:lvlJc w:val="left"/>
      <w:pPr>
        <w:tabs>
          <w:tab w:val="num" w:pos="5760"/>
        </w:tabs>
        <w:ind w:left="5760" w:hanging="360"/>
      </w:pPr>
    </w:lvl>
    <w:lvl w:ilvl="8" w:tplc="8E8C059A" w:tentative="1">
      <w:start w:val="1"/>
      <w:numFmt w:val="decimal"/>
      <w:lvlText w:val="%9."/>
      <w:lvlJc w:val="left"/>
      <w:pPr>
        <w:tabs>
          <w:tab w:val="num" w:pos="6480"/>
        </w:tabs>
        <w:ind w:left="6480" w:hanging="360"/>
      </w:pPr>
    </w:lvl>
  </w:abstractNum>
  <w:abstractNum w:abstractNumId="7" w15:restartNumberingAfterBreak="0">
    <w:nsid w:val="487C073D"/>
    <w:multiLevelType w:val="hybridMultilevel"/>
    <w:tmpl w:val="C19C1FEE"/>
    <w:lvl w:ilvl="0" w:tplc="3880D680">
      <w:start w:val="1"/>
      <w:numFmt w:val="bullet"/>
      <w:lvlText w:val="•"/>
      <w:lvlJc w:val="left"/>
      <w:pPr>
        <w:tabs>
          <w:tab w:val="num" w:pos="720"/>
        </w:tabs>
        <w:ind w:left="720" w:hanging="360"/>
      </w:pPr>
      <w:rPr>
        <w:rFonts w:ascii="Arial" w:hAnsi="Arial" w:hint="default"/>
      </w:rPr>
    </w:lvl>
    <w:lvl w:ilvl="1" w:tplc="8B247722" w:tentative="1">
      <w:start w:val="1"/>
      <w:numFmt w:val="bullet"/>
      <w:lvlText w:val="•"/>
      <w:lvlJc w:val="left"/>
      <w:pPr>
        <w:tabs>
          <w:tab w:val="num" w:pos="1440"/>
        </w:tabs>
        <w:ind w:left="1440" w:hanging="360"/>
      </w:pPr>
      <w:rPr>
        <w:rFonts w:ascii="Arial" w:hAnsi="Arial" w:hint="default"/>
      </w:rPr>
    </w:lvl>
    <w:lvl w:ilvl="2" w:tplc="C15A5336" w:tentative="1">
      <w:start w:val="1"/>
      <w:numFmt w:val="bullet"/>
      <w:lvlText w:val="•"/>
      <w:lvlJc w:val="left"/>
      <w:pPr>
        <w:tabs>
          <w:tab w:val="num" w:pos="2160"/>
        </w:tabs>
        <w:ind w:left="2160" w:hanging="360"/>
      </w:pPr>
      <w:rPr>
        <w:rFonts w:ascii="Arial" w:hAnsi="Arial" w:hint="default"/>
      </w:rPr>
    </w:lvl>
    <w:lvl w:ilvl="3" w:tplc="C42077A6" w:tentative="1">
      <w:start w:val="1"/>
      <w:numFmt w:val="bullet"/>
      <w:lvlText w:val="•"/>
      <w:lvlJc w:val="left"/>
      <w:pPr>
        <w:tabs>
          <w:tab w:val="num" w:pos="2880"/>
        </w:tabs>
        <w:ind w:left="2880" w:hanging="360"/>
      </w:pPr>
      <w:rPr>
        <w:rFonts w:ascii="Arial" w:hAnsi="Arial" w:hint="default"/>
      </w:rPr>
    </w:lvl>
    <w:lvl w:ilvl="4" w:tplc="8A0EC8A4" w:tentative="1">
      <w:start w:val="1"/>
      <w:numFmt w:val="bullet"/>
      <w:lvlText w:val="•"/>
      <w:lvlJc w:val="left"/>
      <w:pPr>
        <w:tabs>
          <w:tab w:val="num" w:pos="3600"/>
        </w:tabs>
        <w:ind w:left="3600" w:hanging="360"/>
      </w:pPr>
      <w:rPr>
        <w:rFonts w:ascii="Arial" w:hAnsi="Arial" w:hint="default"/>
      </w:rPr>
    </w:lvl>
    <w:lvl w:ilvl="5" w:tplc="B13CC54A" w:tentative="1">
      <w:start w:val="1"/>
      <w:numFmt w:val="bullet"/>
      <w:lvlText w:val="•"/>
      <w:lvlJc w:val="left"/>
      <w:pPr>
        <w:tabs>
          <w:tab w:val="num" w:pos="4320"/>
        </w:tabs>
        <w:ind w:left="4320" w:hanging="360"/>
      </w:pPr>
      <w:rPr>
        <w:rFonts w:ascii="Arial" w:hAnsi="Arial" w:hint="default"/>
      </w:rPr>
    </w:lvl>
    <w:lvl w:ilvl="6" w:tplc="3C26D12C" w:tentative="1">
      <w:start w:val="1"/>
      <w:numFmt w:val="bullet"/>
      <w:lvlText w:val="•"/>
      <w:lvlJc w:val="left"/>
      <w:pPr>
        <w:tabs>
          <w:tab w:val="num" w:pos="5040"/>
        </w:tabs>
        <w:ind w:left="5040" w:hanging="360"/>
      </w:pPr>
      <w:rPr>
        <w:rFonts w:ascii="Arial" w:hAnsi="Arial" w:hint="default"/>
      </w:rPr>
    </w:lvl>
    <w:lvl w:ilvl="7" w:tplc="27182836" w:tentative="1">
      <w:start w:val="1"/>
      <w:numFmt w:val="bullet"/>
      <w:lvlText w:val="•"/>
      <w:lvlJc w:val="left"/>
      <w:pPr>
        <w:tabs>
          <w:tab w:val="num" w:pos="5760"/>
        </w:tabs>
        <w:ind w:left="5760" w:hanging="360"/>
      </w:pPr>
      <w:rPr>
        <w:rFonts w:ascii="Arial" w:hAnsi="Arial" w:hint="default"/>
      </w:rPr>
    </w:lvl>
    <w:lvl w:ilvl="8" w:tplc="ED6AC10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BD028BA"/>
    <w:multiLevelType w:val="hybridMultilevel"/>
    <w:tmpl w:val="5A981692"/>
    <w:lvl w:ilvl="0" w:tplc="0409000F">
      <w:start w:val="1"/>
      <w:numFmt w:val="decimal"/>
      <w:lvlText w:val="%1."/>
      <w:lvlJc w:val="left"/>
      <w:pPr>
        <w:tabs>
          <w:tab w:val="num" w:pos="720"/>
        </w:tabs>
        <w:ind w:left="720" w:hanging="360"/>
      </w:pPr>
    </w:lvl>
    <w:lvl w:ilvl="1" w:tplc="D828FB86" w:tentative="1">
      <w:start w:val="1"/>
      <w:numFmt w:val="decimal"/>
      <w:lvlText w:val="%2."/>
      <w:lvlJc w:val="left"/>
      <w:pPr>
        <w:tabs>
          <w:tab w:val="num" w:pos="1440"/>
        </w:tabs>
        <w:ind w:left="1440" w:hanging="360"/>
      </w:pPr>
    </w:lvl>
    <w:lvl w:ilvl="2" w:tplc="0D98FE38" w:tentative="1">
      <w:start w:val="1"/>
      <w:numFmt w:val="decimal"/>
      <w:lvlText w:val="%3."/>
      <w:lvlJc w:val="left"/>
      <w:pPr>
        <w:tabs>
          <w:tab w:val="num" w:pos="2160"/>
        </w:tabs>
        <w:ind w:left="2160" w:hanging="360"/>
      </w:pPr>
    </w:lvl>
    <w:lvl w:ilvl="3" w:tplc="4CF24310" w:tentative="1">
      <w:start w:val="1"/>
      <w:numFmt w:val="decimal"/>
      <w:lvlText w:val="%4."/>
      <w:lvlJc w:val="left"/>
      <w:pPr>
        <w:tabs>
          <w:tab w:val="num" w:pos="2880"/>
        </w:tabs>
        <w:ind w:left="2880" w:hanging="360"/>
      </w:pPr>
    </w:lvl>
    <w:lvl w:ilvl="4" w:tplc="0DE2ED32" w:tentative="1">
      <w:start w:val="1"/>
      <w:numFmt w:val="decimal"/>
      <w:lvlText w:val="%5."/>
      <w:lvlJc w:val="left"/>
      <w:pPr>
        <w:tabs>
          <w:tab w:val="num" w:pos="3600"/>
        </w:tabs>
        <w:ind w:left="3600" w:hanging="360"/>
      </w:pPr>
    </w:lvl>
    <w:lvl w:ilvl="5" w:tplc="5DAAABC6" w:tentative="1">
      <w:start w:val="1"/>
      <w:numFmt w:val="decimal"/>
      <w:lvlText w:val="%6."/>
      <w:lvlJc w:val="left"/>
      <w:pPr>
        <w:tabs>
          <w:tab w:val="num" w:pos="4320"/>
        </w:tabs>
        <w:ind w:left="4320" w:hanging="360"/>
      </w:pPr>
    </w:lvl>
    <w:lvl w:ilvl="6" w:tplc="3C2E3148" w:tentative="1">
      <w:start w:val="1"/>
      <w:numFmt w:val="decimal"/>
      <w:lvlText w:val="%7."/>
      <w:lvlJc w:val="left"/>
      <w:pPr>
        <w:tabs>
          <w:tab w:val="num" w:pos="5040"/>
        </w:tabs>
        <w:ind w:left="5040" w:hanging="360"/>
      </w:pPr>
    </w:lvl>
    <w:lvl w:ilvl="7" w:tplc="1DF804CE" w:tentative="1">
      <w:start w:val="1"/>
      <w:numFmt w:val="decimal"/>
      <w:lvlText w:val="%8."/>
      <w:lvlJc w:val="left"/>
      <w:pPr>
        <w:tabs>
          <w:tab w:val="num" w:pos="5760"/>
        </w:tabs>
        <w:ind w:left="5760" w:hanging="360"/>
      </w:pPr>
    </w:lvl>
    <w:lvl w:ilvl="8" w:tplc="914EF3E0" w:tentative="1">
      <w:start w:val="1"/>
      <w:numFmt w:val="decimal"/>
      <w:lvlText w:val="%9."/>
      <w:lvlJc w:val="left"/>
      <w:pPr>
        <w:tabs>
          <w:tab w:val="num" w:pos="6480"/>
        </w:tabs>
        <w:ind w:left="6480" w:hanging="360"/>
      </w:pPr>
    </w:lvl>
  </w:abstractNum>
  <w:abstractNum w:abstractNumId="9" w15:restartNumberingAfterBreak="0">
    <w:nsid w:val="4ECD6045"/>
    <w:multiLevelType w:val="hybridMultilevel"/>
    <w:tmpl w:val="F1282F92"/>
    <w:lvl w:ilvl="0" w:tplc="4FB8B0A4">
      <w:start w:val="1"/>
      <w:numFmt w:val="decimal"/>
      <w:lvlText w:val="%1."/>
      <w:lvlJc w:val="left"/>
      <w:pPr>
        <w:tabs>
          <w:tab w:val="num" w:pos="720"/>
        </w:tabs>
        <w:ind w:left="720" w:hanging="360"/>
      </w:pPr>
    </w:lvl>
    <w:lvl w:ilvl="1" w:tplc="244E4736" w:tentative="1">
      <w:start w:val="1"/>
      <w:numFmt w:val="decimal"/>
      <w:lvlText w:val="%2."/>
      <w:lvlJc w:val="left"/>
      <w:pPr>
        <w:tabs>
          <w:tab w:val="num" w:pos="1440"/>
        </w:tabs>
        <w:ind w:left="1440" w:hanging="360"/>
      </w:pPr>
    </w:lvl>
    <w:lvl w:ilvl="2" w:tplc="78BE6B50" w:tentative="1">
      <w:start w:val="1"/>
      <w:numFmt w:val="decimal"/>
      <w:lvlText w:val="%3."/>
      <w:lvlJc w:val="left"/>
      <w:pPr>
        <w:tabs>
          <w:tab w:val="num" w:pos="2160"/>
        </w:tabs>
        <w:ind w:left="2160" w:hanging="360"/>
      </w:pPr>
    </w:lvl>
    <w:lvl w:ilvl="3" w:tplc="65CE162E" w:tentative="1">
      <w:start w:val="1"/>
      <w:numFmt w:val="decimal"/>
      <w:lvlText w:val="%4."/>
      <w:lvlJc w:val="left"/>
      <w:pPr>
        <w:tabs>
          <w:tab w:val="num" w:pos="2880"/>
        </w:tabs>
        <w:ind w:left="2880" w:hanging="360"/>
      </w:pPr>
    </w:lvl>
    <w:lvl w:ilvl="4" w:tplc="43267F28" w:tentative="1">
      <w:start w:val="1"/>
      <w:numFmt w:val="decimal"/>
      <w:lvlText w:val="%5."/>
      <w:lvlJc w:val="left"/>
      <w:pPr>
        <w:tabs>
          <w:tab w:val="num" w:pos="3600"/>
        </w:tabs>
        <w:ind w:left="3600" w:hanging="360"/>
      </w:pPr>
    </w:lvl>
    <w:lvl w:ilvl="5" w:tplc="A442F550" w:tentative="1">
      <w:start w:val="1"/>
      <w:numFmt w:val="decimal"/>
      <w:lvlText w:val="%6."/>
      <w:lvlJc w:val="left"/>
      <w:pPr>
        <w:tabs>
          <w:tab w:val="num" w:pos="4320"/>
        </w:tabs>
        <w:ind w:left="4320" w:hanging="360"/>
      </w:pPr>
    </w:lvl>
    <w:lvl w:ilvl="6" w:tplc="9016356A" w:tentative="1">
      <w:start w:val="1"/>
      <w:numFmt w:val="decimal"/>
      <w:lvlText w:val="%7."/>
      <w:lvlJc w:val="left"/>
      <w:pPr>
        <w:tabs>
          <w:tab w:val="num" w:pos="5040"/>
        </w:tabs>
        <w:ind w:left="5040" w:hanging="360"/>
      </w:pPr>
    </w:lvl>
    <w:lvl w:ilvl="7" w:tplc="985C674C" w:tentative="1">
      <w:start w:val="1"/>
      <w:numFmt w:val="decimal"/>
      <w:lvlText w:val="%8."/>
      <w:lvlJc w:val="left"/>
      <w:pPr>
        <w:tabs>
          <w:tab w:val="num" w:pos="5760"/>
        </w:tabs>
        <w:ind w:left="5760" w:hanging="360"/>
      </w:pPr>
    </w:lvl>
    <w:lvl w:ilvl="8" w:tplc="4F062DA0" w:tentative="1">
      <w:start w:val="1"/>
      <w:numFmt w:val="decimal"/>
      <w:lvlText w:val="%9."/>
      <w:lvlJc w:val="left"/>
      <w:pPr>
        <w:tabs>
          <w:tab w:val="num" w:pos="6480"/>
        </w:tabs>
        <w:ind w:left="6480" w:hanging="360"/>
      </w:pPr>
    </w:lvl>
  </w:abstractNum>
  <w:abstractNum w:abstractNumId="10" w15:restartNumberingAfterBreak="0">
    <w:nsid w:val="502C696E"/>
    <w:multiLevelType w:val="hybridMultilevel"/>
    <w:tmpl w:val="D9DA3AF2"/>
    <w:lvl w:ilvl="0" w:tplc="D6144B60">
      <w:start w:val="1"/>
      <w:numFmt w:val="decimal"/>
      <w:lvlText w:val="%1."/>
      <w:lvlJc w:val="left"/>
      <w:pPr>
        <w:tabs>
          <w:tab w:val="num" w:pos="720"/>
        </w:tabs>
        <w:ind w:left="720" w:hanging="360"/>
      </w:pPr>
    </w:lvl>
    <w:lvl w:ilvl="1" w:tplc="33D60EE2" w:tentative="1">
      <w:start w:val="1"/>
      <w:numFmt w:val="decimal"/>
      <w:lvlText w:val="%2."/>
      <w:lvlJc w:val="left"/>
      <w:pPr>
        <w:tabs>
          <w:tab w:val="num" w:pos="1440"/>
        </w:tabs>
        <w:ind w:left="1440" w:hanging="360"/>
      </w:pPr>
    </w:lvl>
    <w:lvl w:ilvl="2" w:tplc="4A5E7D50" w:tentative="1">
      <w:start w:val="1"/>
      <w:numFmt w:val="decimal"/>
      <w:lvlText w:val="%3."/>
      <w:lvlJc w:val="left"/>
      <w:pPr>
        <w:tabs>
          <w:tab w:val="num" w:pos="2160"/>
        </w:tabs>
        <w:ind w:left="2160" w:hanging="360"/>
      </w:pPr>
    </w:lvl>
    <w:lvl w:ilvl="3" w:tplc="F544D408" w:tentative="1">
      <w:start w:val="1"/>
      <w:numFmt w:val="decimal"/>
      <w:lvlText w:val="%4."/>
      <w:lvlJc w:val="left"/>
      <w:pPr>
        <w:tabs>
          <w:tab w:val="num" w:pos="2880"/>
        </w:tabs>
        <w:ind w:left="2880" w:hanging="360"/>
      </w:pPr>
    </w:lvl>
    <w:lvl w:ilvl="4" w:tplc="C930B58A" w:tentative="1">
      <w:start w:val="1"/>
      <w:numFmt w:val="decimal"/>
      <w:lvlText w:val="%5."/>
      <w:lvlJc w:val="left"/>
      <w:pPr>
        <w:tabs>
          <w:tab w:val="num" w:pos="3600"/>
        </w:tabs>
        <w:ind w:left="3600" w:hanging="360"/>
      </w:pPr>
    </w:lvl>
    <w:lvl w:ilvl="5" w:tplc="149E5050" w:tentative="1">
      <w:start w:val="1"/>
      <w:numFmt w:val="decimal"/>
      <w:lvlText w:val="%6."/>
      <w:lvlJc w:val="left"/>
      <w:pPr>
        <w:tabs>
          <w:tab w:val="num" w:pos="4320"/>
        </w:tabs>
        <w:ind w:left="4320" w:hanging="360"/>
      </w:pPr>
    </w:lvl>
    <w:lvl w:ilvl="6" w:tplc="641C1448" w:tentative="1">
      <w:start w:val="1"/>
      <w:numFmt w:val="decimal"/>
      <w:lvlText w:val="%7."/>
      <w:lvlJc w:val="left"/>
      <w:pPr>
        <w:tabs>
          <w:tab w:val="num" w:pos="5040"/>
        </w:tabs>
        <w:ind w:left="5040" w:hanging="360"/>
      </w:pPr>
    </w:lvl>
    <w:lvl w:ilvl="7" w:tplc="4CC21B00" w:tentative="1">
      <w:start w:val="1"/>
      <w:numFmt w:val="decimal"/>
      <w:lvlText w:val="%8."/>
      <w:lvlJc w:val="left"/>
      <w:pPr>
        <w:tabs>
          <w:tab w:val="num" w:pos="5760"/>
        </w:tabs>
        <w:ind w:left="5760" w:hanging="360"/>
      </w:pPr>
    </w:lvl>
    <w:lvl w:ilvl="8" w:tplc="18B89522" w:tentative="1">
      <w:start w:val="1"/>
      <w:numFmt w:val="decimal"/>
      <w:lvlText w:val="%9."/>
      <w:lvlJc w:val="left"/>
      <w:pPr>
        <w:tabs>
          <w:tab w:val="num" w:pos="6480"/>
        </w:tabs>
        <w:ind w:left="6480" w:hanging="360"/>
      </w:pPr>
    </w:lvl>
  </w:abstractNum>
  <w:abstractNum w:abstractNumId="11" w15:restartNumberingAfterBreak="0">
    <w:nsid w:val="59B25945"/>
    <w:multiLevelType w:val="hybridMultilevel"/>
    <w:tmpl w:val="F0E0886C"/>
    <w:lvl w:ilvl="0" w:tplc="151881B2">
      <w:start w:val="1"/>
      <w:numFmt w:val="decimal"/>
      <w:lvlText w:val="%1."/>
      <w:lvlJc w:val="left"/>
      <w:pPr>
        <w:tabs>
          <w:tab w:val="num" w:pos="720"/>
        </w:tabs>
        <w:ind w:left="720" w:hanging="360"/>
      </w:pPr>
    </w:lvl>
    <w:lvl w:ilvl="1" w:tplc="2E840DC0" w:tentative="1">
      <w:start w:val="1"/>
      <w:numFmt w:val="decimal"/>
      <w:lvlText w:val="%2."/>
      <w:lvlJc w:val="left"/>
      <w:pPr>
        <w:tabs>
          <w:tab w:val="num" w:pos="1440"/>
        </w:tabs>
        <w:ind w:left="1440" w:hanging="360"/>
      </w:pPr>
    </w:lvl>
    <w:lvl w:ilvl="2" w:tplc="BF3E3826" w:tentative="1">
      <w:start w:val="1"/>
      <w:numFmt w:val="decimal"/>
      <w:lvlText w:val="%3."/>
      <w:lvlJc w:val="left"/>
      <w:pPr>
        <w:tabs>
          <w:tab w:val="num" w:pos="2160"/>
        </w:tabs>
        <w:ind w:left="2160" w:hanging="360"/>
      </w:pPr>
    </w:lvl>
    <w:lvl w:ilvl="3" w:tplc="972E2DE8" w:tentative="1">
      <w:start w:val="1"/>
      <w:numFmt w:val="decimal"/>
      <w:lvlText w:val="%4."/>
      <w:lvlJc w:val="left"/>
      <w:pPr>
        <w:tabs>
          <w:tab w:val="num" w:pos="2880"/>
        </w:tabs>
        <w:ind w:left="2880" w:hanging="360"/>
      </w:pPr>
    </w:lvl>
    <w:lvl w:ilvl="4" w:tplc="A0A6B166" w:tentative="1">
      <w:start w:val="1"/>
      <w:numFmt w:val="decimal"/>
      <w:lvlText w:val="%5."/>
      <w:lvlJc w:val="left"/>
      <w:pPr>
        <w:tabs>
          <w:tab w:val="num" w:pos="3600"/>
        </w:tabs>
        <w:ind w:left="3600" w:hanging="360"/>
      </w:pPr>
    </w:lvl>
    <w:lvl w:ilvl="5" w:tplc="2C3C41B6" w:tentative="1">
      <w:start w:val="1"/>
      <w:numFmt w:val="decimal"/>
      <w:lvlText w:val="%6."/>
      <w:lvlJc w:val="left"/>
      <w:pPr>
        <w:tabs>
          <w:tab w:val="num" w:pos="4320"/>
        </w:tabs>
        <w:ind w:left="4320" w:hanging="360"/>
      </w:pPr>
    </w:lvl>
    <w:lvl w:ilvl="6" w:tplc="731A3E56" w:tentative="1">
      <w:start w:val="1"/>
      <w:numFmt w:val="decimal"/>
      <w:lvlText w:val="%7."/>
      <w:lvlJc w:val="left"/>
      <w:pPr>
        <w:tabs>
          <w:tab w:val="num" w:pos="5040"/>
        </w:tabs>
        <w:ind w:left="5040" w:hanging="360"/>
      </w:pPr>
    </w:lvl>
    <w:lvl w:ilvl="7" w:tplc="E9E4933A" w:tentative="1">
      <w:start w:val="1"/>
      <w:numFmt w:val="decimal"/>
      <w:lvlText w:val="%8."/>
      <w:lvlJc w:val="left"/>
      <w:pPr>
        <w:tabs>
          <w:tab w:val="num" w:pos="5760"/>
        </w:tabs>
        <w:ind w:left="5760" w:hanging="360"/>
      </w:pPr>
    </w:lvl>
    <w:lvl w:ilvl="8" w:tplc="86B44632" w:tentative="1">
      <w:start w:val="1"/>
      <w:numFmt w:val="decimal"/>
      <w:lvlText w:val="%9."/>
      <w:lvlJc w:val="left"/>
      <w:pPr>
        <w:tabs>
          <w:tab w:val="num" w:pos="6480"/>
        </w:tabs>
        <w:ind w:left="6480" w:hanging="360"/>
      </w:pPr>
    </w:lvl>
  </w:abstractNum>
  <w:abstractNum w:abstractNumId="12" w15:restartNumberingAfterBreak="0">
    <w:nsid w:val="5BF91B7E"/>
    <w:multiLevelType w:val="hybridMultilevel"/>
    <w:tmpl w:val="D362E04A"/>
    <w:lvl w:ilvl="0" w:tplc="FB685E98">
      <w:start w:val="1"/>
      <w:numFmt w:val="decimal"/>
      <w:lvlText w:val="%1."/>
      <w:lvlJc w:val="left"/>
      <w:pPr>
        <w:tabs>
          <w:tab w:val="num" w:pos="720"/>
        </w:tabs>
        <w:ind w:left="720" w:hanging="360"/>
      </w:pPr>
    </w:lvl>
    <w:lvl w:ilvl="1" w:tplc="62EC6B86" w:tentative="1">
      <w:start w:val="1"/>
      <w:numFmt w:val="decimal"/>
      <w:lvlText w:val="%2."/>
      <w:lvlJc w:val="left"/>
      <w:pPr>
        <w:tabs>
          <w:tab w:val="num" w:pos="1440"/>
        </w:tabs>
        <w:ind w:left="1440" w:hanging="360"/>
      </w:pPr>
    </w:lvl>
    <w:lvl w:ilvl="2" w:tplc="6E9CEB2A" w:tentative="1">
      <w:start w:val="1"/>
      <w:numFmt w:val="decimal"/>
      <w:lvlText w:val="%3."/>
      <w:lvlJc w:val="left"/>
      <w:pPr>
        <w:tabs>
          <w:tab w:val="num" w:pos="2160"/>
        </w:tabs>
        <w:ind w:left="2160" w:hanging="360"/>
      </w:pPr>
    </w:lvl>
    <w:lvl w:ilvl="3" w:tplc="3E0227F4" w:tentative="1">
      <w:start w:val="1"/>
      <w:numFmt w:val="decimal"/>
      <w:lvlText w:val="%4."/>
      <w:lvlJc w:val="left"/>
      <w:pPr>
        <w:tabs>
          <w:tab w:val="num" w:pos="2880"/>
        </w:tabs>
        <w:ind w:left="2880" w:hanging="360"/>
      </w:pPr>
    </w:lvl>
    <w:lvl w:ilvl="4" w:tplc="3754FBF0" w:tentative="1">
      <w:start w:val="1"/>
      <w:numFmt w:val="decimal"/>
      <w:lvlText w:val="%5."/>
      <w:lvlJc w:val="left"/>
      <w:pPr>
        <w:tabs>
          <w:tab w:val="num" w:pos="3600"/>
        </w:tabs>
        <w:ind w:left="3600" w:hanging="360"/>
      </w:pPr>
    </w:lvl>
    <w:lvl w:ilvl="5" w:tplc="D89A3AEE" w:tentative="1">
      <w:start w:val="1"/>
      <w:numFmt w:val="decimal"/>
      <w:lvlText w:val="%6."/>
      <w:lvlJc w:val="left"/>
      <w:pPr>
        <w:tabs>
          <w:tab w:val="num" w:pos="4320"/>
        </w:tabs>
        <w:ind w:left="4320" w:hanging="360"/>
      </w:pPr>
    </w:lvl>
    <w:lvl w:ilvl="6" w:tplc="044ADECE" w:tentative="1">
      <w:start w:val="1"/>
      <w:numFmt w:val="decimal"/>
      <w:lvlText w:val="%7."/>
      <w:lvlJc w:val="left"/>
      <w:pPr>
        <w:tabs>
          <w:tab w:val="num" w:pos="5040"/>
        </w:tabs>
        <w:ind w:left="5040" w:hanging="360"/>
      </w:pPr>
    </w:lvl>
    <w:lvl w:ilvl="7" w:tplc="3A2E4018" w:tentative="1">
      <w:start w:val="1"/>
      <w:numFmt w:val="decimal"/>
      <w:lvlText w:val="%8."/>
      <w:lvlJc w:val="left"/>
      <w:pPr>
        <w:tabs>
          <w:tab w:val="num" w:pos="5760"/>
        </w:tabs>
        <w:ind w:left="5760" w:hanging="360"/>
      </w:pPr>
    </w:lvl>
    <w:lvl w:ilvl="8" w:tplc="4712E0FA" w:tentative="1">
      <w:start w:val="1"/>
      <w:numFmt w:val="decimal"/>
      <w:lvlText w:val="%9."/>
      <w:lvlJc w:val="left"/>
      <w:pPr>
        <w:tabs>
          <w:tab w:val="num" w:pos="6480"/>
        </w:tabs>
        <w:ind w:left="6480" w:hanging="360"/>
      </w:pPr>
    </w:lvl>
  </w:abstractNum>
  <w:abstractNum w:abstractNumId="13" w15:restartNumberingAfterBreak="0">
    <w:nsid w:val="77A07A22"/>
    <w:multiLevelType w:val="hybridMultilevel"/>
    <w:tmpl w:val="95D6B14C"/>
    <w:lvl w:ilvl="0" w:tplc="66DEC9E6">
      <w:start w:val="4"/>
      <w:numFmt w:val="decimal"/>
      <w:lvlText w:val="%1."/>
      <w:lvlJc w:val="left"/>
      <w:pPr>
        <w:tabs>
          <w:tab w:val="num" w:pos="720"/>
        </w:tabs>
        <w:ind w:left="720" w:hanging="360"/>
      </w:pPr>
    </w:lvl>
    <w:lvl w:ilvl="1" w:tplc="29307C36" w:tentative="1">
      <w:start w:val="1"/>
      <w:numFmt w:val="decimal"/>
      <w:lvlText w:val="%2."/>
      <w:lvlJc w:val="left"/>
      <w:pPr>
        <w:tabs>
          <w:tab w:val="num" w:pos="1440"/>
        </w:tabs>
        <w:ind w:left="1440" w:hanging="360"/>
      </w:pPr>
    </w:lvl>
    <w:lvl w:ilvl="2" w:tplc="AF363A2E" w:tentative="1">
      <w:start w:val="1"/>
      <w:numFmt w:val="decimal"/>
      <w:lvlText w:val="%3."/>
      <w:lvlJc w:val="left"/>
      <w:pPr>
        <w:tabs>
          <w:tab w:val="num" w:pos="2160"/>
        </w:tabs>
        <w:ind w:left="2160" w:hanging="360"/>
      </w:pPr>
    </w:lvl>
    <w:lvl w:ilvl="3" w:tplc="85B0596E" w:tentative="1">
      <w:start w:val="1"/>
      <w:numFmt w:val="decimal"/>
      <w:lvlText w:val="%4."/>
      <w:lvlJc w:val="left"/>
      <w:pPr>
        <w:tabs>
          <w:tab w:val="num" w:pos="2880"/>
        </w:tabs>
        <w:ind w:left="2880" w:hanging="360"/>
      </w:pPr>
    </w:lvl>
    <w:lvl w:ilvl="4" w:tplc="5326523E" w:tentative="1">
      <w:start w:val="1"/>
      <w:numFmt w:val="decimal"/>
      <w:lvlText w:val="%5."/>
      <w:lvlJc w:val="left"/>
      <w:pPr>
        <w:tabs>
          <w:tab w:val="num" w:pos="3600"/>
        </w:tabs>
        <w:ind w:left="3600" w:hanging="360"/>
      </w:pPr>
    </w:lvl>
    <w:lvl w:ilvl="5" w:tplc="AAE0CA38" w:tentative="1">
      <w:start w:val="1"/>
      <w:numFmt w:val="decimal"/>
      <w:lvlText w:val="%6."/>
      <w:lvlJc w:val="left"/>
      <w:pPr>
        <w:tabs>
          <w:tab w:val="num" w:pos="4320"/>
        </w:tabs>
        <w:ind w:left="4320" w:hanging="360"/>
      </w:pPr>
    </w:lvl>
    <w:lvl w:ilvl="6" w:tplc="5DCE0BEE" w:tentative="1">
      <w:start w:val="1"/>
      <w:numFmt w:val="decimal"/>
      <w:lvlText w:val="%7."/>
      <w:lvlJc w:val="left"/>
      <w:pPr>
        <w:tabs>
          <w:tab w:val="num" w:pos="5040"/>
        </w:tabs>
        <w:ind w:left="5040" w:hanging="360"/>
      </w:pPr>
    </w:lvl>
    <w:lvl w:ilvl="7" w:tplc="FA60D0A2" w:tentative="1">
      <w:start w:val="1"/>
      <w:numFmt w:val="decimal"/>
      <w:lvlText w:val="%8."/>
      <w:lvlJc w:val="left"/>
      <w:pPr>
        <w:tabs>
          <w:tab w:val="num" w:pos="5760"/>
        </w:tabs>
        <w:ind w:left="5760" w:hanging="360"/>
      </w:pPr>
    </w:lvl>
    <w:lvl w:ilvl="8" w:tplc="868C3D12" w:tentative="1">
      <w:start w:val="1"/>
      <w:numFmt w:val="decimal"/>
      <w:lvlText w:val="%9."/>
      <w:lvlJc w:val="left"/>
      <w:pPr>
        <w:tabs>
          <w:tab w:val="num" w:pos="6480"/>
        </w:tabs>
        <w:ind w:left="6480" w:hanging="360"/>
      </w:pPr>
    </w:lvl>
  </w:abstractNum>
  <w:num w:numId="1">
    <w:abstractNumId w:val="10"/>
  </w:num>
  <w:num w:numId="2">
    <w:abstractNumId w:val="5"/>
  </w:num>
  <w:num w:numId="3">
    <w:abstractNumId w:val="3"/>
  </w:num>
  <w:num w:numId="4">
    <w:abstractNumId w:val="4"/>
  </w:num>
  <w:num w:numId="5">
    <w:abstractNumId w:val="8"/>
  </w:num>
  <w:num w:numId="6">
    <w:abstractNumId w:val="6"/>
  </w:num>
  <w:num w:numId="7">
    <w:abstractNumId w:val="1"/>
  </w:num>
  <w:num w:numId="8">
    <w:abstractNumId w:val="0"/>
  </w:num>
  <w:num w:numId="9">
    <w:abstractNumId w:val="12"/>
  </w:num>
  <w:num w:numId="10">
    <w:abstractNumId w:val="7"/>
  </w:num>
  <w:num w:numId="11">
    <w:abstractNumId w:val="11"/>
  </w:num>
  <w:num w:numId="12">
    <w:abstractNumId w:val="13"/>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DA5"/>
    <w:rsid w:val="00007FBA"/>
    <w:rsid w:val="00014C8B"/>
    <w:rsid w:val="00014D62"/>
    <w:rsid w:val="00017FD4"/>
    <w:rsid w:val="0002049A"/>
    <w:rsid w:val="00022CAD"/>
    <w:rsid w:val="00031737"/>
    <w:rsid w:val="000332C7"/>
    <w:rsid w:val="000410DF"/>
    <w:rsid w:val="00041B43"/>
    <w:rsid w:val="00042A19"/>
    <w:rsid w:val="00044D99"/>
    <w:rsid w:val="00053685"/>
    <w:rsid w:val="0006285D"/>
    <w:rsid w:val="00064C04"/>
    <w:rsid w:val="00073314"/>
    <w:rsid w:val="00074A46"/>
    <w:rsid w:val="00075DCB"/>
    <w:rsid w:val="00076886"/>
    <w:rsid w:val="00080A18"/>
    <w:rsid w:val="00085656"/>
    <w:rsid w:val="00092F40"/>
    <w:rsid w:val="000945F6"/>
    <w:rsid w:val="000A1589"/>
    <w:rsid w:val="000A6DC8"/>
    <w:rsid w:val="000B40EA"/>
    <w:rsid w:val="000B44F3"/>
    <w:rsid w:val="000B7167"/>
    <w:rsid w:val="000C028F"/>
    <w:rsid w:val="000C7037"/>
    <w:rsid w:val="000D09D6"/>
    <w:rsid w:val="000D1C95"/>
    <w:rsid w:val="000D5935"/>
    <w:rsid w:val="000D605F"/>
    <w:rsid w:val="000E0E07"/>
    <w:rsid w:val="000E1D46"/>
    <w:rsid w:val="000E3CEF"/>
    <w:rsid w:val="000E5772"/>
    <w:rsid w:val="000F0E49"/>
    <w:rsid w:val="000F0E99"/>
    <w:rsid w:val="000F6784"/>
    <w:rsid w:val="000F71E7"/>
    <w:rsid w:val="00101737"/>
    <w:rsid w:val="00102C42"/>
    <w:rsid w:val="00103AFD"/>
    <w:rsid w:val="00105A38"/>
    <w:rsid w:val="00115949"/>
    <w:rsid w:val="00121BBB"/>
    <w:rsid w:val="00123193"/>
    <w:rsid w:val="001262AA"/>
    <w:rsid w:val="00130879"/>
    <w:rsid w:val="00134BBE"/>
    <w:rsid w:val="00136578"/>
    <w:rsid w:val="00142E03"/>
    <w:rsid w:val="001436B9"/>
    <w:rsid w:val="00143B46"/>
    <w:rsid w:val="00143BEA"/>
    <w:rsid w:val="001506FC"/>
    <w:rsid w:val="00153962"/>
    <w:rsid w:val="00166E0A"/>
    <w:rsid w:val="0016715E"/>
    <w:rsid w:val="001700B6"/>
    <w:rsid w:val="001746AD"/>
    <w:rsid w:val="0017704D"/>
    <w:rsid w:val="00180D30"/>
    <w:rsid w:val="00181F89"/>
    <w:rsid w:val="00182219"/>
    <w:rsid w:val="0018532C"/>
    <w:rsid w:val="001908CE"/>
    <w:rsid w:val="00191406"/>
    <w:rsid w:val="00191763"/>
    <w:rsid w:val="00191B32"/>
    <w:rsid w:val="001926E0"/>
    <w:rsid w:val="00193E3D"/>
    <w:rsid w:val="00194341"/>
    <w:rsid w:val="00196287"/>
    <w:rsid w:val="00197161"/>
    <w:rsid w:val="00197F01"/>
    <w:rsid w:val="001A4A39"/>
    <w:rsid w:val="001A54BD"/>
    <w:rsid w:val="001B3402"/>
    <w:rsid w:val="001B66BA"/>
    <w:rsid w:val="001B7392"/>
    <w:rsid w:val="001D01B1"/>
    <w:rsid w:val="001D086B"/>
    <w:rsid w:val="001D282C"/>
    <w:rsid w:val="001D55BF"/>
    <w:rsid w:val="001D5817"/>
    <w:rsid w:val="001D6543"/>
    <w:rsid w:val="001D73E4"/>
    <w:rsid w:val="001D7DEB"/>
    <w:rsid w:val="001E251B"/>
    <w:rsid w:val="001E3899"/>
    <w:rsid w:val="001E3D4E"/>
    <w:rsid w:val="001F4E37"/>
    <w:rsid w:val="001F5E7A"/>
    <w:rsid w:val="0020350A"/>
    <w:rsid w:val="00204F6A"/>
    <w:rsid w:val="00205F2B"/>
    <w:rsid w:val="00207C72"/>
    <w:rsid w:val="00212615"/>
    <w:rsid w:val="00212793"/>
    <w:rsid w:val="002161FC"/>
    <w:rsid w:val="00220A35"/>
    <w:rsid w:val="00221262"/>
    <w:rsid w:val="0022322C"/>
    <w:rsid w:val="00226E9C"/>
    <w:rsid w:val="002333FA"/>
    <w:rsid w:val="0023477E"/>
    <w:rsid w:val="00234E73"/>
    <w:rsid w:val="00237B5E"/>
    <w:rsid w:val="00237CF6"/>
    <w:rsid w:val="00237E77"/>
    <w:rsid w:val="00237FA5"/>
    <w:rsid w:val="002414DF"/>
    <w:rsid w:val="002418AE"/>
    <w:rsid w:val="00244B69"/>
    <w:rsid w:val="002464D2"/>
    <w:rsid w:val="00254E1A"/>
    <w:rsid w:val="00255232"/>
    <w:rsid w:val="00260500"/>
    <w:rsid w:val="002642A9"/>
    <w:rsid w:val="00267F51"/>
    <w:rsid w:val="00270B3B"/>
    <w:rsid w:val="0027479D"/>
    <w:rsid w:val="002756D3"/>
    <w:rsid w:val="002775E2"/>
    <w:rsid w:val="002776F3"/>
    <w:rsid w:val="00281D7B"/>
    <w:rsid w:val="002836AD"/>
    <w:rsid w:val="00286D30"/>
    <w:rsid w:val="00297955"/>
    <w:rsid w:val="002A16CC"/>
    <w:rsid w:val="002A24F7"/>
    <w:rsid w:val="002B17C7"/>
    <w:rsid w:val="002B1A39"/>
    <w:rsid w:val="002B39E5"/>
    <w:rsid w:val="002B425C"/>
    <w:rsid w:val="002B77C1"/>
    <w:rsid w:val="002B7FCD"/>
    <w:rsid w:val="002C1A7F"/>
    <w:rsid w:val="002C1FB2"/>
    <w:rsid w:val="002C34F9"/>
    <w:rsid w:val="002C3EAE"/>
    <w:rsid w:val="002C77CE"/>
    <w:rsid w:val="002D05BB"/>
    <w:rsid w:val="002D1292"/>
    <w:rsid w:val="002D1541"/>
    <w:rsid w:val="002D3544"/>
    <w:rsid w:val="002D5CDF"/>
    <w:rsid w:val="002D5F9D"/>
    <w:rsid w:val="002D6527"/>
    <w:rsid w:val="002E28FD"/>
    <w:rsid w:val="002E33A4"/>
    <w:rsid w:val="002E54FD"/>
    <w:rsid w:val="002F14F1"/>
    <w:rsid w:val="003020B2"/>
    <w:rsid w:val="00316B7D"/>
    <w:rsid w:val="00317562"/>
    <w:rsid w:val="00317BD1"/>
    <w:rsid w:val="003227BF"/>
    <w:rsid w:val="00325AC3"/>
    <w:rsid w:val="00330281"/>
    <w:rsid w:val="003324EA"/>
    <w:rsid w:val="003331DA"/>
    <w:rsid w:val="0034099B"/>
    <w:rsid w:val="00340CE1"/>
    <w:rsid w:val="003428BA"/>
    <w:rsid w:val="00345980"/>
    <w:rsid w:val="00353C02"/>
    <w:rsid w:val="00357DE3"/>
    <w:rsid w:val="003620A8"/>
    <w:rsid w:val="00365A9B"/>
    <w:rsid w:val="00367327"/>
    <w:rsid w:val="00367EAC"/>
    <w:rsid w:val="00380102"/>
    <w:rsid w:val="00380BD9"/>
    <w:rsid w:val="00383EE6"/>
    <w:rsid w:val="003A0426"/>
    <w:rsid w:val="003A19A4"/>
    <w:rsid w:val="003A1A51"/>
    <w:rsid w:val="003A60B7"/>
    <w:rsid w:val="003A6919"/>
    <w:rsid w:val="003B7529"/>
    <w:rsid w:val="003C0054"/>
    <w:rsid w:val="003C2AF7"/>
    <w:rsid w:val="003C6254"/>
    <w:rsid w:val="003D1E89"/>
    <w:rsid w:val="003D30BD"/>
    <w:rsid w:val="003D4B71"/>
    <w:rsid w:val="003D6B6C"/>
    <w:rsid w:val="003E033F"/>
    <w:rsid w:val="003E1909"/>
    <w:rsid w:val="003F43D0"/>
    <w:rsid w:val="003F6777"/>
    <w:rsid w:val="003F68AF"/>
    <w:rsid w:val="003F7657"/>
    <w:rsid w:val="00400911"/>
    <w:rsid w:val="00406D36"/>
    <w:rsid w:val="00407755"/>
    <w:rsid w:val="00407924"/>
    <w:rsid w:val="004109B1"/>
    <w:rsid w:val="0041342C"/>
    <w:rsid w:val="00414A2F"/>
    <w:rsid w:val="0042034D"/>
    <w:rsid w:val="00421119"/>
    <w:rsid w:val="00421130"/>
    <w:rsid w:val="004217CA"/>
    <w:rsid w:val="004263C3"/>
    <w:rsid w:val="004313AB"/>
    <w:rsid w:val="00440395"/>
    <w:rsid w:val="0044149D"/>
    <w:rsid w:val="00441B8C"/>
    <w:rsid w:val="00442031"/>
    <w:rsid w:val="004517A4"/>
    <w:rsid w:val="004529EE"/>
    <w:rsid w:val="00453D42"/>
    <w:rsid w:val="0045516B"/>
    <w:rsid w:val="00455D74"/>
    <w:rsid w:val="00457001"/>
    <w:rsid w:val="004619BC"/>
    <w:rsid w:val="00465003"/>
    <w:rsid w:val="004722CB"/>
    <w:rsid w:val="00486C33"/>
    <w:rsid w:val="004940AD"/>
    <w:rsid w:val="004947A2"/>
    <w:rsid w:val="004A2047"/>
    <w:rsid w:val="004B0790"/>
    <w:rsid w:val="004B22C7"/>
    <w:rsid w:val="004C3C19"/>
    <w:rsid w:val="004C73B9"/>
    <w:rsid w:val="004D000E"/>
    <w:rsid w:val="004D672C"/>
    <w:rsid w:val="004E1D35"/>
    <w:rsid w:val="004E59F6"/>
    <w:rsid w:val="004E6E00"/>
    <w:rsid w:val="004E7D39"/>
    <w:rsid w:val="004F19D8"/>
    <w:rsid w:val="004F3C95"/>
    <w:rsid w:val="004F4AEC"/>
    <w:rsid w:val="005005A5"/>
    <w:rsid w:val="00502AE2"/>
    <w:rsid w:val="005058A6"/>
    <w:rsid w:val="005066F3"/>
    <w:rsid w:val="005076BB"/>
    <w:rsid w:val="005122A8"/>
    <w:rsid w:val="005129C3"/>
    <w:rsid w:val="00512B97"/>
    <w:rsid w:val="00514370"/>
    <w:rsid w:val="0051450C"/>
    <w:rsid w:val="0052003E"/>
    <w:rsid w:val="00524421"/>
    <w:rsid w:val="00525C7F"/>
    <w:rsid w:val="0053055E"/>
    <w:rsid w:val="00532BD1"/>
    <w:rsid w:val="005337CF"/>
    <w:rsid w:val="00533F0D"/>
    <w:rsid w:val="00534493"/>
    <w:rsid w:val="00537722"/>
    <w:rsid w:val="0054027E"/>
    <w:rsid w:val="005437B4"/>
    <w:rsid w:val="00543A0F"/>
    <w:rsid w:val="0054781B"/>
    <w:rsid w:val="005478C7"/>
    <w:rsid w:val="005506AA"/>
    <w:rsid w:val="0055601B"/>
    <w:rsid w:val="005672B0"/>
    <w:rsid w:val="0057141F"/>
    <w:rsid w:val="00571ACA"/>
    <w:rsid w:val="00574232"/>
    <w:rsid w:val="0057591A"/>
    <w:rsid w:val="00577D68"/>
    <w:rsid w:val="005801A3"/>
    <w:rsid w:val="00581F07"/>
    <w:rsid w:val="005845E1"/>
    <w:rsid w:val="0058679E"/>
    <w:rsid w:val="00586EC1"/>
    <w:rsid w:val="00590304"/>
    <w:rsid w:val="00590F7B"/>
    <w:rsid w:val="005917E6"/>
    <w:rsid w:val="005933EE"/>
    <w:rsid w:val="005937F2"/>
    <w:rsid w:val="00594546"/>
    <w:rsid w:val="0059611B"/>
    <w:rsid w:val="00597EE5"/>
    <w:rsid w:val="005A44F3"/>
    <w:rsid w:val="005A5A3D"/>
    <w:rsid w:val="005A5C7B"/>
    <w:rsid w:val="005A5F33"/>
    <w:rsid w:val="005B132F"/>
    <w:rsid w:val="005B2E63"/>
    <w:rsid w:val="005C0ECE"/>
    <w:rsid w:val="005C4995"/>
    <w:rsid w:val="005C5F88"/>
    <w:rsid w:val="005C648A"/>
    <w:rsid w:val="005C7179"/>
    <w:rsid w:val="005C72C2"/>
    <w:rsid w:val="005D1FC9"/>
    <w:rsid w:val="005E40BE"/>
    <w:rsid w:val="005F60CB"/>
    <w:rsid w:val="005F63B1"/>
    <w:rsid w:val="005F682C"/>
    <w:rsid w:val="00600700"/>
    <w:rsid w:val="006051AC"/>
    <w:rsid w:val="00605F6C"/>
    <w:rsid w:val="006116D7"/>
    <w:rsid w:val="006147CE"/>
    <w:rsid w:val="00615D77"/>
    <w:rsid w:val="0061739D"/>
    <w:rsid w:val="00620C72"/>
    <w:rsid w:val="00624A46"/>
    <w:rsid w:val="00624EC3"/>
    <w:rsid w:val="00627286"/>
    <w:rsid w:val="00627627"/>
    <w:rsid w:val="006311A3"/>
    <w:rsid w:val="00640613"/>
    <w:rsid w:val="00640A47"/>
    <w:rsid w:val="00651A97"/>
    <w:rsid w:val="006530A0"/>
    <w:rsid w:val="00653F99"/>
    <w:rsid w:val="00654A0F"/>
    <w:rsid w:val="00655548"/>
    <w:rsid w:val="00656537"/>
    <w:rsid w:val="00670F72"/>
    <w:rsid w:val="0067374B"/>
    <w:rsid w:val="00677605"/>
    <w:rsid w:val="00677BB9"/>
    <w:rsid w:val="0068070E"/>
    <w:rsid w:val="00683307"/>
    <w:rsid w:val="0068386B"/>
    <w:rsid w:val="00684424"/>
    <w:rsid w:val="006853ED"/>
    <w:rsid w:val="006863EB"/>
    <w:rsid w:val="00690617"/>
    <w:rsid w:val="006908FA"/>
    <w:rsid w:val="0069215A"/>
    <w:rsid w:val="0069306F"/>
    <w:rsid w:val="00693FB5"/>
    <w:rsid w:val="00694675"/>
    <w:rsid w:val="006946DC"/>
    <w:rsid w:val="006A050E"/>
    <w:rsid w:val="006A2C7A"/>
    <w:rsid w:val="006A3871"/>
    <w:rsid w:val="006A480A"/>
    <w:rsid w:val="006A6D6A"/>
    <w:rsid w:val="006B71DD"/>
    <w:rsid w:val="006C0096"/>
    <w:rsid w:val="006C3A0F"/>
    <w:rsid w:val="006C46D9"/>
    <w:rsid w:val="006C47BF"/>
    <w:rsid w:val="006D02E2"/>
    <w:rsid w:val="006D49BF"/>
    <w:rsid w:val="006D4F5D"/>
    <w:rsid w:val="006D7511"/>
    <w:rsid w:val="006E2EC9"/>
    <w:rsid w:val="006E60B1"/>
    <w:rsid w:val="006F1E16"/>
    <w:rsid w:val="006F3E03"/>
    <w:rsid w:val="006F3E75"/>
    <w:rsid w:val="007000CD"/>
    <w:rsid w:val="0070238A"/>
    <w:rsid w:val="007025E3"/>
    <w:rsid w:val="0070292E"/>
    <w:rsid w:val="00702A0D"/>
    <w:rsid w:val="0070529F"/>
    <w:rsid w:val="007122C4"/>
    <w:rsid w:val="00712E1D"/>
    <w:rsid w:val="00720880"/>
    <w:rsid w:val="00723000"/>
    <w:rsid w:val="0072399F"/>
    <w:rsid w:val="0072687D"/>
    <w:rsid w:val="007312A7"/>
    <w:rsid w:val="007319B5"/>
    <w:rsid w:val="00733013"/>
    <w:rsid w:val="00734D47"/>
    <w:rsid w:val="0073653C"/>
    <w:rsid w:val="00742799"/>
    <w:rsid w:val="00744CF4"/>
    <w:rsid w:val="00747577"/>
    <w:rsid w:val="00750D47"/>
    <w:rsid w:val="00751C75"/>
    <w:rsid w:val="00751EDE"/>
    <w:rsid w:val="007536AC"/>
    <w:rsid w:val="007549D4"/>
    <w:rsid w:val="00761A44"/>
    <w:rsid w:val="00770592"/>
    <w:rsid w:val="00770806"/>
    <w:rsid w:val="00770BC5"/>
    <w:rsid w:val="0077106A"/>
    <w:rsid w:val="00774649"/>
    <w:rsid w:val="00776ED1"/>
    <w:rsid w:val="00782086"/>
    <w:rsid w:val="0078675C"/>
    <w:rsid w:val="00787EE2"/>
    <w:rsid w:val="00791C3E"/>
    <w:rsid w:val="007A01BE"/>
    <w:rsid w:val="007A26AB"/>
    <w:rsid w:val="007A2BC8"/>
    <w:rsid w:val="007A3EDA"/>
    <w:rsid w:val="007A567F"/>
    <w:rsid w:val="007A7276"/>
    <w:rsid w:val="007B1829"/>
    <w:rsid w:val="007B7C50"/>
    <w:rsid w:val="007C09BF"/>
    <w:rsid w:val="007C13F6"/>
    <w:rsid w:val="007C1963"/>
    <w:rsid w:val="007C66CB"/>
    <w:rsid w:val="007D0C39"/>
    <w:rsid w:val="007D3F05"/>
    <w:rsid w:val="007D4298"/>
    <w:rsid w:val="007D61F5"/>
    <w:rsid w:val="007F18C6"/>
    <w:rsid w:val="007F1B78"/>
    <w:rsid w:val="007F3AF5"/>
    <w:rsid w:val="007F5820"/>
    <w:rsid w:val="00800F54"/>
    <w:rsid w:val="0080216B"/>
    <w:rsid w:val="00804B66"/>
    <w:rsid w:val="00810DCD"/>
    <w:rsid w:val="008117A1"/>
    <w:rsid w:val="00811C1D"/>
    <w:rsid w:val="0081278D"/>
    <w:rsid w:val="00813D8E"/>
    <w:rsid w:val="00817B9A"/>
    <w:rsid w:val="00832567"/>
    <w:rsid w:val="00832D33"/>
    <w:rsid w:val="00837645"/>
    <w:rsid w:val="00844C78"/>
    <w:rsid w:val="00845DA9"/>
    <w:rsid w:val="00847401"/>
    <w:rsid w:val="0085529E"/>
    <w:rsid w:val="00865D85"/>
    <w:rsid w:val="00866F28"/>
    <w:rsid w:val="008670EF"/>
    <w:rsid w:val="00871E63"/>
    <w:rsid w:val="00874550"/>
    <w:rsid w:val="0088372E"/>
    <w:rsid w:val="00883B46"/>
    <w:rsid w:val="008845AD"/>
    <w:rsid w:val="00885169"/>
    <w:rsid w:val="00885650"/>
    <w:rsid w:val="00885777"/>
    <w:rsid w:val="00891865"/>
    <w:rsid w:val="0089790A"/>
    <w:rsid w:val="00897B89"/>
    <w:rsid w:val="008A10EA"/>
    <w:rsid w:val="008A3D7F"/>
    <w:rsid w:val="008A556C"/>
    <w:rsid w:val="008B09AC"/>
    <w:rsid w:val="008B0B09"/>
    <w:rsid w:val="008B1C72"/>
    <w:rsid w:val="008B2A02"/>
    <w:rsid w:val="008C1A12"/>
    <w:rsid w:val="008C45D5"/>
    <w:rsid w:val="008D239E"/>
    <w:rsid w:val="008D4474"/>
    <w:rsid w:val="008D5CB1"/>
    <w:rsid w:val="008E17B8"/>
    <w:rsid w:val="008E1BDE"/>
    <w:rsid w:val="008E69C9"/>
    <w:rsid w:val="008F2D74"/>
    <w:rsid w:val="008F4134"/>
    <w:rsid w:val="008F58F0"/>
    <w:rsid w:val="008F638D"/>
    <w:rsid w:val="00905413"/>
    <w:rsid w:val="009104FD"/>
    <w:rsid w:val="00912C0D"/>
    <w:rsid w:val="00913871"/>
    <w:rsid w:val="00914E46"/>
    <w:rsid w:val="00915519"/>
    <w:rsid w:val="009157F7"/>
    <w:rsid w:val="00917A5A"/>
    <w:rsid w:val="009205CA"/>
    <w:rsid w:val="00924338"/>
    <w:rsid w:val="0092786E"/>
    <w:rsid w:val="00931C4A"/>
    <w:rsid w:val="00932679"/>
    <w:rsid w:val="009403FD"/>
    <w:rsid w:val="0094256E"/>
    <w:rsid w:val="009425BA"/>
    <w:rsid w:val="009437B9"/>
    <w:rsid w:val="0094595F"/>
    <w:rsid w:val="0094678A"/>
    <w:rsid w:val="009508A9"/>
    <w:rsid w:val="00951353"/>
    <w:rsid w:val="0095419A"/>
    <w:rsid w:val="00954FAE"/>
    <w:rsid w:val="009600AC"/>
    <w:rsid w:val="00960BFD"/>
    <w:rsid w:val="00961DD9"/>
    <w:rsid w:val="00961EBF"/>
    <w:rsid w:val="00965210"/>
    <w:rsid w:val="00966355"/>
    <w:rsid w:val="00972844"/>
    <w:rsid w:val="00974266"/>
    <w:rsid w:val="00976BCF"/>
    <w:rsid w:val="00977524"/>
    <w:rsid w:val="009811E3"/>
    <w:rsid w:val="009839D0"/>
    <w:rsid w:val="009859E5"/>
    <w:rsid w:val="00990432"/>
    <w:rsid w:val="00991245"/>
    <w:rsid w:val="009917A4"/>
    <w:rsid w:val="0099629C"/>
    <w:rsid w:val="00996ECD"/>
    <w:rsid w:val="0099746A"/>
    <w:rsid w:val="0099766D"/>
    <w:rsid w:val="009A09C4"/>
    <w:rsid w:val="009A0E02"/>
    <w:rsid w:val="009A11A9"/>
    <w:rsid w:val="009A2491"/>
    <w:rsid w:val="009A3860"/>
    <w:rsid w:val="009A611D"/>
    <w:rsid w:val="009B7404"/>
    <w:rsid w:val="009D0FFC"/>
    <w:rsid w:val="009D1C8C"/>
    <w:rsid w:val="009D2304"/>
    <w:rsid w:val="009D5DE5"/>
    <w:rsid w:val="009D73F8"/>
    <w:rsid w:val="009D7CF9"/>
    <w:rsid w:val="009D7FDF"/>
    <w:rsid w:val="009F37BD"/>
    <w:rsid w:val="00A0378F"/>
    <w:rsid w:val="00A04350"/>
    <w:rsid w:val="00A04C6B"/>
    <w:rsid w:val="00A10F4A"/>
    <w:rsid w:val="00A124C8"/>
    <w:rsid w:val="00A1759B"/>
    <w:rsid w:val="00A17C97"/>
    <w:rsid w:val="00A23529"/>
    <w:rsid w:val="00A33CF1"/>
    <w:rsid w:val="00A35C91"/>
    <w:rsid w:val="00A36223"/>
    <w:rsid w:val="00A375C7"/>
    <w:rsid w:val="00A41C0C"/>
    <w:rsid w:val="00A45C1A"/>
    <w:rsid w:val="00A46F2D"/>
    <w:rsid w:val="00A47B4C"/>
    <w:rsid w:val="00A50DA5"/>
    <w:rsid w:val="00A5678C"/>
    <w:rsid w:val="00A57D9A"/>
    <w:rsid w:val="00A6171E"/>
    <w:rsid w:val="00A643A6"/>
    <w:rsid w:val="00A66F8C"/>
    <w:rsid w:val="00A703C2"/>
    <w:rsid w:val="00A75AF7"/>
    <w:rsid w:val="00A76B13"/>
    <w:rsid w:val="00A866C1"/>
    <w:rsid w:val="00A909B1"/>
    <w:rsid w:val="00A948F3"/>
    <w:rsid w:val="00A94ED9"/>
    <w:rsid w:val="00A95E17"/>
    <w:rsid w:val="00AA1C0C"/>
    <w:rsid w:val="00AA447D"/>
    <w:rsid w:val="00AB08BE"/>
    <w:rsid w:val="00AB5DAC"/>
    <w:rsid w:val="00AC2B0D"/>
    <w:rsid w:val="00AC2B14"/>
    <w:rsid w:val="00AC3658"/>
    <w:rsid w:val="00AC7460"/>
    <w:rsid w:val="00AC78E2"/>
    <w:rsid w:val="00AD014D"/>
    <w:rsid w:val="00AD5BBB"/>
    <w:rsid w:val="00AD7857"/>
    <w:rsid w:val="00AD7F5A"/>
    <w:rsid w:val="00AE12B7"/>
    <w:rsid w:val="00AE182F"/>
    <w:rsid w:val="00AE44E3"/>
    <w:rsid w:val="00AE4FD8"/>
    <w:rsid w:val="00AE74B6"/>
    <w:rsid w:val="00AE7A5D"/>
    <w:rsid w:val="00AF2EF4"/>
    <w:rsid w:val="00AF6CE6"/>
    <w:rsid w:val="00B03A1E"/>
    <w:rsid w:val="00B04693"/>
    <w:rsid w:val="00B10683"/>
    <w:rsid w:val="00B13742"/>
    <w:rsid w:val="00B13D6D"/>
    <w:rsid w:val="00B14F9D"/>
    <w:rsid w:val="00B16371"/>
    <w:rsid w:val="00B20F52"/>
    <w:rsid w:val="00B22BA3"/>
    <w:rsid w:val="00B23073"/>
    <w:rsid w:val="00B3230C"/>
    <w:rsid w:val="00B32936"/>
    <w:rsid w:val="00B34FC0"/>
    <w:rsid w:val="00B35F1C"/>
    <w:rsid w:val="00B4024F"/>
    <w:rsid w:val="00B40F58"/>
    <w:rsid w:val="00B41FD9"/>
    <w:rsid w:val="00B475E1"/>
    <w:rsid w:val="00B51602"/>
    <w:rsid w:val="00B60FB7"/>
    <w:rsid w:val="00B61021"/>
    <w:rsid w:val="00B62DBE"/>
    <w:rsid w:val="00B652BC"/>
    <w:rsid w:val="00B672FB"/>
    <w:rsid w:val="00B67960"/>
    <w:rsid w:val="00B71656"/>
    <w:rsid w:val="00B76974"/>
    <w:rsid w:val="00B778FF"/>
    <w:rsid w:val="00B82082"/>
    <w:rsid w:val="00B82D1B"/>
    <w:rsid w:val="00B9056E"/>
    <w:rsid w:val="00B91E44"/>
    <w:rsid w:val="00B942D5"/>
    <w:rsid w:val="00B9436D"/>
    <w:rsid w:val="00BA0F3E"/>
    <w:rsid w:val="00BA4911"/>
    <w:rsid w:val="00BA7FC9"/>
    <w:rsid w:val="00BB0A84"/>
    <w:rsid w:val="00BB0F8C"/>
    <w:rsid w:val="00BB12D7"/>
    <w:rsid w:val="00BB399D"/>
    <w:rsid w:val="00BB7E34"/>
    <w:rsid w:val="00BC3824"/>
    <w:rsid w:val="00BC3BF2"/>
    <w:rsid w:val="00BC46CC"/>
    <w:rsid w:val="00BC6B80"/>
    <w:rsid w:val="00BD5424"/>
    <w:rsid w:val="00BE2B6E"/>
    <w:rsid w:val="00BE6358"/>
    <w:rsid w:val="00BF396B"/>
    <w:rsid w:val="00BF782F"/>
    <w:rsid w:val="00BF7BD4"/>
    <w:rsid w:val="00C01719"/>
    <w:rsid w:val="00C0178D"/>
    <w:rsid w:val="00C030FB"/>
    <w:rsid w:val="00C06B4C"/>
    <w:rsid w:val="00C072E8"/>
    <w:rsid w:val="00C11C42"/>
    <w:rsid w:val="00C1473A"/>
    <w:rsid w:val="00C32EC5"/>
    <w:rsid w:val="00C33A2F"/>
    <w:rsid w:val="00C37AD1"/>
    <w:rsid w:val="00C40F05"/>
    <w:rsid w:val="00C5246A"/>
    <w:rsid w:val="00C55145"/>
    <w:rsid w:val="00C61CBF"/>
    <w:rsid w:val="00C74DF6"/>
    <w:rsid w:val="00C75515"/>
    <w:rsid w:val="00C75F81"/>
    <w:rsid w:val="00C8362C"/>
    <w:rsid w:val="00C83746"/>
    <w:rsid w:val="00C9502A"/>
    <w:rsid w:val="00C951A6"/>
    <w:rsid w:val="00CA0D5F"/>
    <w:rsid w:val="00CA28FB"/>
    <w:rsid w:val="00CA3E70"/>
    <w:rsid w:val="00CA51F9"/>
    <w:rsid w:val="00CB08A2"/>
    <w:rsid w:val="00CC3AD4"/>
    <w:rsid w:val="00CC5CA2"/>
    <w:rsid w:val="00CC6876"/>
    <w:rsid w:val="00CD27C3"/>
    <w:rsid w:val="00CD3824"/>
    <w:rsid w:val="00CD4D8A"/>
    <w:rsid w:val="00CD5132"/>
    <w:rsid w:val="00CD71DD"/>
    <w:rsid w:val="00CE21B2"/>
    <w:rsid w:val="00CE5C11"/>
    <w:rsid w:val="00CE6D41"/>
    <w:rsid w:val="00CE7215"/>
    <w:rsid w:val="00CE744B"/>
    <w:rsid w:val="00CF0F79"/>
    <w:rsid w:val="00CF245E"/>
    <w:rsid w:val="00CF798C"/>
    <w:rsid w:val="00D003A4"/>
    <w:rsid w:val="00D04310"/>
    <w:rsid w:val="00D2018D"/>
    <w:rsid w:val="00D2083D"/>
    <w:rsid w:val="00D23E56"/>
    <w:rsid w:val="00D26890"/>
    <w:rsid w:val="00D3073D"/>
    <w:rsid w:val="00D320D2"/>
    <w:rsid w:val="00D327EE"/>
    <w:rsid w:val="00D33A44"/>
    <w:rsid w:val="00D34047"/>
    <w:rsid w:val="00D42235"/>
    <w:rsid w:val="00D440F4"/>
    <w:rsid w:val="00D441F8"/>
    <w:rsid w:val="00D44DFE"/>
    <w:rsid w:val="00D4597A"/>
    <w:rsid w:val="00D4717D"/>
    <w:rsid w:val="00D50D98"/>
    <w:rsid w:val="00D568CB"/>
    <w:rsid w:val="00D56D9B"/>
    <w:rsid w:val="00D56DD3"/>
    <w:rsid w:val="00D5700E"/>
    <w:rsid w:val="00D665B7"/>
    <w:rsid w:val="00D720C0"/>
    <w:rsid w:val="00D73C5E"/>
    <w:rsid w:val="00D75963"/>
    <w:rsid w:val="00D75A81"/>
    <w:rsid w:val="00D76AB2"/>
    <w:rsid w:val="00D84225"/>
    <w:rsid w:val="00D84AA2"/>
    <w:rsid w:val="00D91963"/>
    <w:rsid w:val="00DA5997"/>
    <w:rsid w:val="00DA7AC5"/>
    <w:rsid w:val="00DB4B16"/>
    <w:rsid w:val="00DC027F"/>
    <w:rsid w:val="00DC25B4"/>
    <w:rsid w:val="00DC2D0E"/>
    <w:rsid w:val="00DC4140"/>
    <w:rsid w:val="00DC4DD9"/>
    <w:rsid w:val="00DD0954"/>
    <w:rsid w:val="00DD30C5"/>
    <w:rsid w:val="00DD47E1"/>
    <w:rsid w:val="00DD5FC1"/>
    <w:rsid w:val="00DD62FA"/>
    <w:rsid w:val="00DD63CE"/>
    <w:rsid w:val="00DD7CD8"/>
    <w:rsid w:val="00DE390C"/>
    <w:rsid w:val="00DE7AB3"/>
    <w:rsid w:val="00DF54F5"/>
    <w:rsid w:val="00DF6368"/>
    <w:rsid w:val="00DF75D2"/>
    <w:rsid w:val="00DF7C3B"/>
    <w:rsid w:val="00E000CE"/>
    <w:rsid w:val="00E03EFC"/>
    <w:rsid w:val="00E07717"/>
    <w:rsid w:val="00E07774"/>
    <w:rsid w:val="00E12B1D"/>
    <w:rsid w:val="00E1456A"/>
    <w:rsid w:val="00E148BE"/>
    <w:rsid w:val="00E14A75"/>
    <w:rsid w:val="00E239D2"/>
    <w:rsid w:val="00E23BBC"/>
    <w:rsid w:val="00E25DD7"/>
    <w:rsid w:val="00E26723"/>
    <w:rsid w:val="00E271D4"/>
    <w:rsid w:val="00E317B6"/>
    <w:rsid w:val="00E325E7"/>
    <w:rsid w:val="00E3357D"/>
    <w:rsid w:val="00E34291"/>
    <w:rsid w:val="00E355F5"/>
    <w:rsid w:val="00E407B4"/>
    <w:rsid w:val="00E41C5D"/>
    <w:rsid w:val="00E42123"/>
    <w:rsid w:val="00E43549"/>
    <w:rsid w:val="00E5027A"/>
    <w:rsid w:val="00E5055A"/>
    <w:rsid w:val="00E509B2"/>
    <w:rsid w:val="00E520DA"/>
    <w:rsid w:val="00E5743E"/>
    <w:rsid w:val="00E62049"/>
    <w:rsid w:val="00E63866"/>
    <w:rsid w:val="00E65421"/>
    <w:rsid w:val="00E7163A"/>
    <w:rsid w:val="00E72163"/>
    <w:rsid w:val="00E72E9B"/>
    <w:rsid w:val="00E73958"/>
    <w:rsid w:val="00E80795"/>
    <w:rsid w:val="00E86959"/>
    <w:rsid w:val="00E87B35"/>
    <w:rsid w:val="00E93977"/>
    <w:rsid w:val="00EA0DD0"/>
    <w:rsid w:val="00EA751C"/>
    <w:rsid w:val="00EB4C18"/>
    <w:rsid w:val="00EB5788"/>
    <w:rsid w:val="00EB6766"/>
    <w:rsid w:val="00EC2574"/>
    <w:rsid w:val="00ED3D93"/>
    <w:rsid w:val="00ED6F0A"/>
    <w:rsid w:val="00EE3A46"/>
    <w:rsid w:val="00EF0ADB"/>
    <w:rsid w:val="00EF6D1B"/>
    <w:rsid w:val="00EF7036"/>
    <w:rsid w:val="00F01139"/>
    <w:rsid w:val="00F04ADE"/>
    <w:rsid w:val="00F146BC"/>
    <w:rsid w:val="00F16367"/>
    <w:rsid w:val="00F1656C"/>
    <w:rsid w:val="00F207C8"/>
    <w:rsid w:val="00F221DD"/>
    <w:rsid w:val="00F24D5D"/>
    <w:rsid w:val="00F314F8"/>
    <w:rsid w:val="00F3195E"/>
    <w:rsid w:val="00F401F9"/>
    <w:rsid w:val="00F40CA4"/>
    <w:rsid w:val="00F412CE"/>
    <w:rsid w:val="00F41DD1"/>
    <w:rsid w:val="00F43BEE"/>
    <w:rsid w:val="00F54035"/>
    <w:rsid w:val="00F56907"/>
    <w:rsid w:val="00F65CEF"/>
    <w:rsid w:val="00F67735"/>
    <w:rsid w:val="00F73EE1"/>
    <w:rsid w:val="00F77D6B"/>
    <w:rsid w:val="00F77E93"/>
    <w:rsid w:val="00F80DC5"/>
    <w:rsid w:val="00F81293"/>
    <w:rsid w:val="00F82F39"/>
    <w:rsid w:val="00F83E0F"/>
    <w:rsid w:val="00F86CEF"/>
    <w:rsid w:val="00F87F95"/>
    <w:rsid w:val="00F960FA"/>
    <w:rsid w:val="00F97738"/>
    <w:rsid w:val="00FA3587"/>
    <w:rsid w:val="00FA4F3B"/>
    <w:rsid w:val="00FB23A6"/>
    <w:rsid w:val="00FB26F4"/>
    <w:rsid w:val="00FB4124"/>
    <w:rsid w:val="00FB4233"/>
    <w:rsid w:val="00FB425E"/>
    <w:rsid w:val="00FB44BD"/>
    <w:rsid w:val="00FB7363"/>
    <w:rsid w:val="00FB76BB"/>
    <w:rsid w:val="00FC080F"/>
    <w:rsid w:val="00FC10C6"/>
    <w:rsid w:val="00FC3FF6"/>
    <w:rsid w:val="00FC536A"/>
    <w:rsid w:val="00FE7847"/>
    <w:rsid w:val="00FF0C77"/>
    <w:rsid w:val="00FF1258"/>
    <w:rsid w:val="00FF411D"/>
    <w:rsid w:val="00FF5F00"/>
    <w:rsid w:val="00FF64EC"/>
    <w:rsid w:val="00FF66B1"/>
    <w:rsid w:val="00FF7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198EC8"/>
  <w14:defaultImageDpi w14:val="96"/>
  <w15:docId w15:val="{30F5BE92-EB47-4D4F-9C7F-3CB0EC07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before="120" w:after="12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Fixed"/>
    <w:qFormat/>
    <w:rPr>
      <w:rFonts w:ascii="Lucida Console" w:hAnsi="Lucida Console" w:cs="Lucida Console"/>
      <w:sz w:val="24"/>
      <w:szCs w:val="24"/>
    </w:rPr>
  </w:style>
  <w:style w:type="paragraph" w:styleId="Heading1">
    <w:name w:val="heading 1"/>
    <w:basedOn w:val="Normal"/>
    <w:next w:val="Normal"/>
    <w:link w:val="Heading1Char"/>
    <w:uiPriority w:val="9"/>
    <w:qFormat/>
    <w:rsid w:val="00B35F1C"/>
    <w:pPr>
      <w:jc w:val="center"/>
      <w:outlineLvl w:val="0"/>
    </w:pPr>
    <w:rPr>
      <w:rFonts w:ascii="Arial" w:hAnsi="Arial" w:cs="Arial"/>
      <w:b/>
      <w:sz w:val="32"/>
    </w:rPr>
  </w:style>
  <w:style w:type="paragraph" w:styleId="Heading2">
    <w:name w:val="heading 2"/>
    <w:basedOn w:val="Normal"/>
    <w:next w:val="Normal"/>
    <w:link w:val="Heading2Char"/>
    <w:uiPriority w:val="9"/>
    <w:unhideWhenUsed/>
    <w:qFormat/>
    <w:rsid w:val="00B35F1C"/>
    <w:pPr>
      <w:jc w:val="center"/>
      <w:outlineLvl w:val="1"/>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
    <w:name w:val="Fixed"/>
    <w:pPr>
      <w:widowControl w:val="0"/>
      <w:autoSpaceDE w:val="0"/>
      <w:autoSpaceDN w:val="0"/>
      <w:adjustRightInd w:val="0"/>
      <w:spacing w:after="0" w:line="285" w:lineRule="atLeast"/>
      <w:ind w:right="6723"/>
    </w:pPr>
    <w:rPr>
      <w:rFonts w:ascii="Lucida Console" w:hAnsi="Lucida Console" w:cs="Lucida Console"/>
      <w:sz w:val="24"/>
      <w:szCs w:val="24"/>
    </w:rPr>
  </w:style>
  <w:style w:type="paragraph" w:customStyle="1" w:styleId="Question">
    <w:name w:val="Question"/>
    <w:basedOn w:val="Fixed"/>
    <w:next w:val="Fixed"/>
    <w:uiPriority w:val="99"/>
    <w:pPr>
      <w:ind w:right="6147"/>
    </w:pPr>
  </w:style>
  <w:style w:type="paragraph" w:customStyle="1" w:styleId="Answer">
    <w:name w:val="Answer"/>
    <w:basedOn w:val="Fixed"/>
    <w:next w:val="Fixed"/>
    <w:uiPriority w:val="99"/>
    <w:pPr>
      <w:ind w:right="6147"/>
    </w:pPr>
  </w:style>
  <w:style w:type="paragraph" w:customStyle="1" w:styleId="Colloquy">
    <w:name w:val="Colloquy"/>
    <w:basedOn w:val="Fixed"/>
    <w:next w:val="Fixed"/>
    <w:uiPriority w:val="99"/>
    <w:pPr>
      <w:ind w:right="6147"/>
    </w:pPr>
  </w:style>
  <w:style w:type="paragraph" w:customStyle="1" w:styleId="Left1">
    <w:name w:val="Left 1"/>
    <w:basedOn w:val="Fixed"/>
    <w:next w:val="Fixed"/>
    <w:uiPriority w:val="99"/>
  </w:style>
  <w:style w:type="paragraph" w:customStyle="1" w:styleId="Left2">
    <w:name w:val="Left 2"/>
    <w:basedOn w:val="Fixed"/>
    <w:next w:val="Fixed"/>
    <w:uiPriority w:val="99"/>
    <w:pPr>
      <w:ind w:right="7299"/>
    </w:pPr>
  </w:style>
  <w:style w:type="paragraph" w:customStyle="1" w:styleId="Left3">
    <w:name w:val="Left 3"/>
    <w:basedOn w:val="Fixed"/>
    <w:next w:val="Fixed"/>
    <w:uiPriority w:val="99"/>
    <w:pPr>
      <w:ind w:right="7875"/>
    </w:pPr>
  </w:style>
  <w:style w:type="paragraph" w:customStyle="1" w:styleId="Centered">
    <w:name w:val="Centered"/>
    <w:basedOn w:val="Fixed"/>
    <w:next w:val="Fixed"/>
    <w:uiPriority w:val="99"/>
    <w:pPr>
      <w:ind w:right="6147"/>
      <w:jc w:val="center"/>
    </w:pPr>
  </w:style>
  <w:style w:type="paragraph" w:customStyle="1" w:styleId="Right1">
    <w:name w:val="Right 1"/>
    <w:basedOn w:val="Fixed"/>
    <w:next w:val="Fixed"/>
    <w:uiPriority w:val="99"/>
    <w:pPr>
      <w:ind w:left="576" w:right="6147"/>
    </w:pPr>
  </w:style>
  <w:style w:type="paragraph" w:customStyle="1" w:styleId="Right2">
    <w:name w:val="Right 2"/>
    <w:basedOn w:val="Fixed"/>
    <w:next w:val="Fixed"/>
    <w:uiPriority w:val="99"/>
    <w:pPr>
      <w:ind w:left="1152" w:right="6147"/>
    </w:pPr>
  </w:style>
  <w:style w:type="paragraph" w:customStyle="1" w:styleId="Right3">
    <w:name w:val="Right 3"/>
    <w:basedOn w:val="Fixed"/>
    <w:next w:val="Fixed"/>
    <w:uiPriority w:val="99"/>
    <w:pPr>
      <w:ind w:left="1728" w:right="6147"/>
    </w:pPr>
  </w:style>
  <w:style w:type="paragraph" w:customStyle="1" w:styleId="0Style">
    <w:name w:val="0 Style"/>
    <w:basedOn w:val="Fixed"/>
    <w:next w:val="Fixed"/>
    <w:uiPriority w:val="99"/>
    <w:pPr>
      <w:ind w:right="6147"/>
    </w:pPr>
  </w:style>
  <w:style w:type="paragraph" w:customStyle="1" w:styleId="Normal1">
    <w:name w:val="Normal 1"/>
    <w:basedOn w:val="Fixed"/>
    <w:next w:val="Fixed"/>
    <w:uiPriority w:val="99"/>
    <w:pPr>
      <w:ind w:right="6147"/>
    </w:pPr>
  </w:style>
  <w:style w:type="paragraph" w:customStyle="1" w:styleId="Normal2">
    <w:name w:val="Normal 2"/>
    <w:basedOn w:val="Fixed"/>
    <w:next w:val="Fixed"/>
    <w:uiPriority w:val="99"/>
    <w:pPr>
      <w:ind w:right="6147"/>
    </w:pPr>
  </w:style>
  <w:style w:type="paragraph" w:customStyle="1" w:styleId="Normal3">
    <w:name w:val="Normal 3"/>
    <w:basedOn w:val="Fixed"/>
    <w:next w:val="Fixed"/>
    <w:uiPriority w:val="99"/>
    <w:pPr>
      <w:ind w:right="6147"/>
    </w:pPr>
  </w:style>
  <w:style w:type="paragraph" w:customStyle="1" w:styleId="Normal4">
    <w:name w:val="Normal 4"/>
    <w:basedOn w:val="Fixed"/>
    <w:next w:val="Fixed"/>
    <w:uiPriority w:val="99"/>
    <w:pPr>
      <w:ind w:right="6147"/>
    </w:pPr>
  </w:style>
  <w:style w:type="paragraph" w:customStyle="1" w:styleId="Normal5">
    <w:name w:val="Normal 5"/>
    <w:basedOn w:val="Fixed"/>
    <w:next w:val="Fixed"/>
    <w:uiPriority w:val="99"/>
    <w:pPr>
      <w:ind w:right="6147"/>
    </w:pPr>
  </w:style>
  <w:style w:type="paragraph" w:customStyle="1" w:styleId="Normal6">
    <w:name w:val="Normal 6"/>
    <w:basedOn w:val="Fixed"/>
    <w:next w:val="Fixed"/>
    <w:uiPriority w:val="99"/>
    <w:pPr>
      <w:ind w:right="6147"/>
    </w:pPr>
  </w:style>
  <w:style w:type="paragraph" w:customStyle="1" w:styleId="Normal7">
    <w:name w:val="Normal 7"/>
    <w:basedOn w:val="Fixed"/>
    <w:next w:val="Fixed"/>
    <w:uiPriority w:val="99"/>
    <w:pPr>
      <w:ind w:right="6147"/>
    </w:pPr>
  </w:style>
  <w:style w:type="paragraph" w:customStyle="1" w:styleId="Normal8">
    <w:name w:val="Normal 8"/>
    <w:basedOn w:val="Fixed"/>
    <w:next w:val="Fixed"/>
    <w:uiPriority w:val="99"/>
    <w:pPr>
      <w:ind w:right="6147"/>
    </w:pPr>
  </w:style>
  <w:style w:type="paragraph" w:customStyle="1" w:styleId="9Style">
    <w:name w:val="9 Style"/>
    <w:basedOn w:val="Fixed"/>
    <w:next w:val="Fixed"/>
    <w:uiPriority w:val="99"/>
    <w:pPr>
      <w:ind w:right="6147"/>
    </w:pPr>
  </w:style>
  <w:style w:type="paragraph" w:styleId="Header">
    <w:name w:val="header"/>
    <w:basedOn w:val="Fixed"/>
    <w:next w:val="Fixed"/>
    <w:link w:val="HeaderChar"/>
    <w:uiPriority w:val="99"/>
    <w:pPr>
      <w:ind w:right="6147"/>
    </w:pPr>
  </w:style>
  <w:style w:type="character" w:customStyle="1" w:styleId="HeaderChar">
    <w:name w:val="Header Char"/>
    <w:basedOn w:val="DefaultParagraphFont"/>
    <w:link w:val="Header"/>
    <w:uiPriority w:val="99"/>
    <w:semiHidden/>
    <w:locked/>
    <w:rPr>
      <w:rFonts w:ascii="Lucida Console" w:hAnsi="Lucida Console" w:cs="Lucida Console"/>
      <w:sz w:val="24"/>
      <w:szCs w:val="24"/>
    </w:rPr>
  </w:style>
  <w:style w:type="paragraph" w:styleId="Footer">
    <w:name w:val="footer"/>
    <w:basedOn w:val="Fixed"/>
    <w:next w:val="Fixed"/>
    <w:link w:val="FooterChar"/>
    <w:uiPriority w:val="99"/>
    <w:pPr>
      <w:ind w:right="6147"/>
    </w:pPr>
  </w:style>
  <w:style w:type="character" w:customStyle="1" w:styleId="FooterChar">
    <w:name w:val="Footer Char"/>
    <w:basedOn w:val="DefaultParagraphFont"/>
    <w:link w:val="Footer"/>
    <w:uiPriority w:val="99"/>
    <w:locked/>
    <w:rPr>
      <w:rFonts w:ascii="Lucida Console" w:hAnsi="Lucida Console" w:cs="Lucida Console"/>
      <w:sz w:val="24"/>
      <w:szCs w:val="24"/>
    </w:rPr>
  </w:style>
  <w:style w:type="character" w:customStyle="1" w:styleId="Heading1Char">
    <w:name w:val="Heading 1 Char"/>
    <w:basedOn w:val="DefaultParagraphFont"/>
    <w:link w:val="Heading1"/>
    <w:uiPriority w:val="9"/>
    <w:rsid w:val="00B35F1C"/>
    <w:rPr>
      <w:rFonts w:ascii="Arial" w:hAnsi="Arial" w:cs="Arial"/>
      <w:b/>
      <w:sz w:val="32"/>
      <w:szCs w:val="24"/>
    </w:rPr>
  </w:style>
  <w:style w:type="character" w:customStyle="1" w:styleId="Heading2Char">
    <w:name w:val="Heading 2 Char"/>
    <w:basedOn w:val="DefaultParagraphFont"/>
    <w:link w:val="Heading2"/>
    <w:uiPriority w:val="9"/>
    <w:rsid w:val="00B35F1C"/>
    <w:rPr>
      <w:rFonts w:ascii="Arial" w:hAnsi="Arial" w:cs="Arial"/>
      <w:b/>
      <w:sz w:val="28"/>
      <w:szCs w:val="24"/>
    </w:rPr>
  </w:style>
  <w:style w:type="paragraph" w:styleId="BalloonText">
    <w:name w:val="Balloon Text"/>
    <w:basedOn w:val="Normal"/>
    <w:link w:val="BalloonTextChar"/>
    <w:uiPriority w:val="99"/>
    <w:semiHidden/>
    <w:unhideWhenUsed/>
    <w:rsid w:val="00E6542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421"/>
    <w:rPr>
      <w:rFonts w:ascii="Segoe UI" w:hAnsi="Segoe UI" w:cs="Segoe UI"/>
      <w:sz w:val="18"/>
      <w:szCs w:val="18"/>
    </w:rPr>
  </w:style>
  <w:style w:type="paragraph" w:styleId="NormalWeb">
    <w:name w:val="Normal (Web)"/>
    <w:basedOn w:val="Normal"/>
    <w:uiPriority w:val="99"/>
    <w:unhideWhenUsed/>
    <w:rsid w:val="002775E2"/>
    <w:rPr>
      <w:rFonts w:ascii="Times New Roman" w:hAnsi="Times New Roman" w:cs="Times New Roman"/>
    </w:rPr>
  </w:style>
  <w:style w:type="paragraph" w:styleId="ListParagraph">
    <w:name w:val="List Paragraph"/>
    <w:basedOn w:val="Normal"/>
    <w:uiPriority w:val="34"/>
    <w:qFormat/>
    <w:rsid w:val="002775E2"/>
    <w:pPr>
      <w:ind w:left="720"/>
      <w:contextualSpacing/>
    </w:pPr>
  </w:style>
  <w:style w:type="character" w:styleId="Hyperlink">
    <w:name w:val="Hyperlink"/>
    <w:basedOn w:val="DefaultParagraphFont"/>
    <w:uiPriority w:val="99"/>
    <w:unhideWhenUsed/>
    <w:rsid w:val="002775E2"/>
    <w:rPr>
      <w:color w:val="0563C1" w:themeColor="hyperlink"/>
      <w:u w:val="single"/>
    </w:rPr>
  </w:style>
  <w:style w:type="character" w:customStyle="1" w:styleId="UnresolvedMention1">
    <w:name w:val="Unresolved Mention1"/>
    <w:basedOn w:val="DefaultParagraphFont"/>
    <w:uiPriority w:val="99"/>
    <w:semiHidden/>
    <w:unhideWhenUsed/>
    <w:rsid w:val="002775E2"/>
    <w:rPr>
      <w:color w:val="605E5C"/>
      <w:shd w:val="clear" w:color="auto" w:fill="E1DFDD"/>
    </w:rPr>
  </w:style>
  <w:style w:type="character" w:customStyle="1" w:styleId="UnresolvedMention2">
    <w:name w:val="Unresolved Mention2"/>
    <w:basedOn w:val="DefaultParagraphFont"/>
    <w:uiPriority w:val="99"/>
    <w:semiHidden/>
    <w:unhideWhenUsed/>
    <w:rsid w:val="00440395"/>
    <w:rPr>
      <w:color w:val="605E5C"/>
      <w:shd w:val="clear" w:color="auto" w:fill="E1DFDD"/>
    </w:rPr>
  </w:style>
  <w:style w:type="character" w:customStyle="1" w:styleId="UnresolvedMention3">
    <w:name w:val="Unresolved Mention3"/>
    <w:basedOn w:val="DefaultParagraphFont"/>
    <w:uiPriority w:val="99"/>
    <w:semiHidden/>
    <w:unhideWhenUsed/>
    <w:rsid w:val="00362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5029">
      <w:bodyDiv w:val="1"/>
      <w:marLeft w:val="0"/>
      <w:marRight w:val="0"/>
      <w:marTop w:val="0"/>
      <w:marBottom w:val="0"/>
      <w:divBdr>
        <w:top w:val="none" w:sz="0" w:space="0" w:color="auto"/>
        <w:left w:val="none" w:sz="0" w:space="0" w:color="auto"/>
        <w:bottom w:val="none" w:sz="0" w:space="0" w:color="auto"/>
        <w:right w:val="none" w:sz="0" w:space="0" w:color="auto"/>
      </w:divBdr>
    </w:div>
    <w:div w:id="37360602">
      <w:bodyDiv w:val="1"/>
      <w:marLeft w:val="0"/>
      <w:marRight w:val="0"/>
      <w:marTop w:val="0"/>
      <w:marBottom w:val="0"/>
      <w:divBdr>
        <w:top w:val="none" w:sz="0" w:space="0" w:color="auto"/>
        <w:left w:val="none" w:sz="0" w:space="0" w:color="auto"/>
        <w:bottom w:val="none" w:sz="0" w:space="0" w:color="auto"/>
        <w:right w:val="none" w:sz="0" w:space="0" w:color="auto"/>
      </w:divBdr>
    </w:div>
    <w:div w:id="40834983">
      <w:bodyDiv w:val="1"/>
      <w:marLeft w:val="0"/>
      <w:marRight w:val="0"/>
      <w:marTop w:val="0"/>
      <w:marBottom w:val="0"/>
      <w:divBdr>
        <w:top w:val="none" w:sz="0" w:space="0" w:color="auto"/>
        <w:left w:val="none" w:sz="0" w:space="0" w:color="auto"/>
        <w:bottom w:val="none" w:sz="0" w:space="0" w:color="auto"/>
        <w:right w:val="none" w:sz="0" w:space="0" w:color="auto"/>
      </w:divBdr>
    </w:div>
    <w:div w:id="40978566">
      <w:bodyDiv w:val="1"/>
      <w:marLeft w:val="0"/>
      <w:marRight w:val="0"/>
      <w:marTop w:val="0"/>
      <w:marBottom w:val="0"/>
      <w:divBdr>
        <w:top w:val="none" w:sz="0" w:space="0" w:color="auto"/>
        <w:left w:val="none" w:sz="0" w:space="0" w:color="auto"/>
        <w:bottom w:val="none" w:sz="0" w:space="0" w:color="auto"/>
        <w:right w:val="none" w:sz="0" w:space="0" w:color="auto"/>
      </w:divBdr>
    </w:div>
    <w:div w:id="50009688">
      <w:bodyDiv w:val="1"/>
      <w:marLeft w:val="0"/>
      <w:marRight w:val="0"/>
      <w:marTop w:val="0"/>
      <w:marBottom w:val="0"/>
      <w:divBdr>
        <w:top w:val="none" w:sz="0" w:space="0" w:color="auto"/>
        <w:left w:val="none" w:sz="0" w:space="0" w:color="auto"/>
        <w:bottom w:val="none" w:sz="0" w:space="0" w:color="auto"/>
        <w:right w:val="none" w:sz="0" w:space="0" w:color="auto"/>
      </w:divBdr>
    </w:div>
    <w:div w:id="52850003">
      <w:bodyDiv w:val="1"/>
      <w:marLeft w:val="0"/>
      <w:marRight w:val="0"/>
      <w:marTop w:val="0"/>
      <w:marBottom w:val="0"/>
      <w:divBdr>
        <w:top w:val="none" w:sz="0" w:space="0" w:color="auto"/>
        <w:left w:val="none" w:sz="0" w:space="0" w:color="auto"/>
        <w:bottom w:val="none" w:sz="0" w:space="0" w:color="auto"/>
        <w:right w:val="none" w:sz="0" w:space="0" w:color="auto"/>
      </w:divBdr>
    </w:div>
    <w:div w:id="55594140">
      <w:bodyDiv w:val="1"/>
      <w:marLeft w:val="0"/>
      <w:marRight w:val="0"/>
      <w:marTop w:val="0"/>
      <w:marBottom w:val="0"/>
      <w:divBdr>
        <w:top w:val="none" w:sz="0" w:space="0" w:color="auto"/>
        <w:left w:val="none" w:sz="0" w:space="0" w:color="auto"/>
        <w:bottom w:val="none" w:sz="0" w:space="0" w:color="auto"/>
        <w:right w:val="none" w:sz="0" w:space="0" w:color="auto"/>
      </w:divBdr>
    </w:div>
    <w:div w:id="56440620">
      <w:bodyDiv w:val="1"/>
      <w:marLeft w:val="0"/>
      <w:marRight w:val="0"/>
      <w:marTop w:val="0"/>
      <w:marBottom w:val="0"/>
      <w:divBdr>
        <w:top w:val="none" w:sz="0" w:space="0" w:color="auto"/>
        <w:left w:val="none" w:sz="0" w:space="0" w:color="auto"/>
        <w:bottom w:val="none" w:sz="0" w:space="0" w:color="auto"/>
        <w:right w:val="none" w:sz="0" w:space="0" w:color="auto"/>
      </w:divBdr>
    </w:div>
    <w:div w:id="63139809">
      <w:bodyDiv w:val="1"/>
      <w:marLeft w:val="0"/>
      <w:marRight w:val="0"/>
      <w:marTop w:val="0"/>
      <w:marBottom w:val="0"/>
      <w:divBdr>
        <w:top w:val="none" w:sz="0" w:space="0" w:color="auto"/>
        <w:left w:val="none" w:sz="0" w:space="0" w:color="auto"/>
        <w:bottom w:val="none" w:sz="0" w:space="0" w:color="auto"/>
        <w:right w:val="none" w:sz="0" w:space="0" w:color="auto"/>
      </w:divBdr>
    </w:div>
    <w:div w:id="76101111">
      <w:bodyDiv w:val="1"/>
      <w:marLeft w:val="0"/>
      <w:marRight w:val="0"/>
      <w:marTop w:val="0"/>
      <w:marBottom w:val="0"/>
      <w:divBdr>
        <w:top w:val="none" w:sz="0" w:space="0" w:color="auto"/>
        <w:left w:val="none" w:sz="0" w:space="0" w:color="auto"/>
        <w:bottom w:val="none" w:sz="0" w:space="0" w:color="auto"/>
        <w:right w:val="none" w:sz="0" w:space="0" w:color="auto"/>
      </w:divBdr>
    </w:div>
    <w:div w:id="77797158">
      <w:bodyDiv w:val="1"/>
      <w:marLeft w:val="0"/>
      <w:marRight w:val="0"/>
      <w:marTop w:val="0"/>
      <w:marBottom w:val="0"/>
      <w:divBdr>
        <w:top w:val="none" w:sz="0" w:space="0" w:color="auto"/>
        <w:left w:val="none" w:sz="0" w:space="0" w:color="auto"/>
        <w:bottom w:val="none" w:sz="0" w:space="0" w:color="auto"/>
        <w:right w:val="none" w:sz="0" w:space="0" w:color="auto"/>
      </w:divBdr>
    </w:div>
    <w:div w:id="89356319">
      <w:bodyDiv w:val="1"/>
      <w:marLeft w:val="0"/>
      <w:marRight w:val="0"/>
      <w:marTop w:val="0"/>
      <w:marBottom w:val="0"/>
      <w:divBdr>
        <w:top w:val="none" w:sz="0" w:space="0" w:color="auto"/>
        <w:left w:val="none" w:sz="0" w:space="0" w:color="auto"/>
        <w:bottom w:val="none" w:sz="0" w:space="0" w:color="auto"/>
        <w:right w:val="none" w:sz="0" w:space="0" w:color="auto"/>
      </w:divBdr>
    </w:div>
    <w:div w:id="100495396">
      <w:bodyDiv w:val="1"/>
      <w:marLeft w:val="0"/>
      <w:marRight w:val="0"/>
      <w:marTop w:val="0"/>
      <w:marBottom w:val="0"/>
      <w:divBdr>
        <w:top w:val="none" w:sz="0" w:space="0" w:color="auto"/>
        <w:left w:val="none" w:sz="0" w:space="0" w:color="auto"/>
        <w:bottom w:val="none" w:sz="0" w:space="0" w:color="auto"/>
        <w:right w:val="none" w:sz="0" w:space="0" w:color="auto"/>
      </w:divBdr>
    </w:div>
    <w:div w:id="115367533">
      <w:bodyDiv w:val="1"/>
      <w:marLeft w:val="0"/>
      <w:marRight w:val="0"/>
      <w:marTop w:val="0"/>
      <w:marBottom w:val="0"/>
      <w:divBdr>
        <w:top w:val="none" w:sz="0" w:space="0" w:color="auto"/>
        <w:left w:val="none" w:sz="0" w:space="0" w:color="auto"/>
        <w:bottom w:val="none" w:sz="0" w:space="0" w:color="auto"/>
        <w:right w:val="none" w:sz="0" w:space="0" w:color="auto"/>
      </w:divBdr>
    </w:div>
    <w:div w:id="120617112">
      <w:bodyDiv w:val="1"/>
      <w:marLeft w:val="0"/>
      <w:marRight w:val="0"/>
      <w:marTop w:val="0"/>
      <w:marBottom w:val="0"/>
      <w:divBdr>
        <w:top w:val="none" w:sz="0" w:space="0" w:color="auto"/>
        <w:left w:val="none" w:sz="0" w:space="0" w:color="auto"/>
        <w:bottom w:val="none" w:sz="0" w:space="0" w:color="auto"/>
        <w:right w:val="none" w:sz="0" w:space="0" w:color="auto"/>
      </w:divBdr>
    </w:div>
    <w:div w:id="123744013">
      <w:bodyDiv w:val="1"/>
      <w:marLeft w:val="0"/>
      <w:marRight w:val="0"/>
      <w:marTop w:val="0"/>
      <w:marBottom w:val="0"/>
      <w:divBdr>
        <w:top w:val="none" w:sz="0" w:space="0" w:color="auto"/>
        <w:left w:val="none" w:sz="0" w:space="0" w:color="auto"/>
        <w:bottom w:val="none" w:sz="0" w:space="0" w:color="auto"/>
        <w:right w:val="none" w:sz="0" w:space="0" w:color="auto"/>
      </w:divBdr>
    </w:div>
    <w:div w:id="138346786">
      <w:bodyDiv w:val="1"/>
      <w:marLeft w:val="0"/>
      <w:marRight w:val="0"/>
      <w:marTop w:val="0"/>
      <w:marBottom w:val="0"/>
      <w:divBdr>
        <w:top w:val="none" w:sz="0" w:space="0" w:color="auto"/>
        <w:left w:val="none" w:sz="0" w:space="0" w:color="auto"/>
        <w:bottom w:val="none" w:sz="0" w:space="0" w:color="auto"/>
        <w:right w:val="none" w:sz="0" w:space="0" w:color="auto"/>
      </w:divBdr>
    </w:div>
    <w:div w:id="148638584">
      <w:bodyDiv w:val="1"/>
      <w:marLeft w:val="0"/>
      <w:marRight w:val="0"/>
      <w:marTop w:val="0"/>
      <w:marBottom w:val="0"/>
      <w:divBdr>
        <w:top w:val="none" w:sz="0" w:space="0" w:color="auto"/>
        <w:left w:val="none" w:sz="0" w:space="0" w:color="auto"/>
        <w:bottom w:val="none" w:sz="0" w:space="0" w:color="auto"/>
        <w:right w:val="none" w:sz="0" w:space="0" w:color="auto"/>
      </w:divBdr>
    </w:div>
    <w:div w:id="149445729">
      <w:bodyDiv w:val="1"/>
      <w:marLeft w:val="0"/>
      <w:marRight w:val="0"/>
      <w:marTop w:val="0"/>
      <w:marBottom w:val="0"/>
      <w:divBdr>
        <w:top w:val="none" w:sz="0" w:space="0" w:color="auto"/>
        <w:left w:val="none" w:sz="0" w:space="0" w:color="auto"/>
        <w:bottom w:val="none" w:sz="0" w:space="0" w:color="auto"/>
        <w:right w:val="none" w:sz="0" w:space="0" w:color="auto"/>
      </w:divBdr>
    </w:div>
    <w:div w:id="155191399">
      <w:bodyDiv w:val="1"/>
      <w:marLeft w:val="0"/>
      <w:marRight w:val="0"/>
      <w:marTop w:val="0"/>
      <w:marBottom w:val="0"/>
      <w:divBdr>
        <w:top w:val="none" w:sz="0" w:space="0" w:color="auto"/>
        <w:left w:val="none" w:sz="0" w:space="0" w:color="auto"/>
        <w:bottom w:val="none" w:sz="0" w:space="0" w:color="auto"/>
        <w:right w:val="none" w:sz="0" w:space="0" w:color="auto"/>
      </w:divBdr>
    </w:div>
    <w:div w:id="157696097">
      <w:bodyDiv w:val="1"/>
      <w:marLeft w:val="0"/>
      <w:marRight w:val="0"/>
      <w:marTop w:val="0"/>
      <w:marBottom w:val="0"/>
      <w:divBdr>
        <w:top w:val="none" w:sz="0" w:space="0" w:color="auto"/>
        <w:left w:val="none" w:sz="0" w:space="0" w:color="auto"/>
        <w:bottom w:val="none" w:sz="0" w:space="0" w:color="auto"/>
        <w:right w:val="none" w:sz="0" w:space="0" w:color="auto"/>
      </w:divBdr>
    </w:div>
    <w:div w:id="171650954">
      <w:bodyDiv w:val="1"/>
      <w:marLeft w:val="0"/>
      <w:marRight w:val="0"/>
      <w:marTop w:val="0"/>
      <w:marBottom w:val="0"/>
      <w:divBdr>
        <w:top w:val="none" w:sz="0" w:space="0" w:color="auto"/>
        <w:left w:val="none" w:sz="0" w:space="0" w:color="auto"/>
        <w:bottom w:val="none" w:sz="0" w:space="0" w:color="auto"/>
        <w:right w:val="none" w:sz="0" w:space="0" w:color="auto"/>
      </w:divBdr>
    </w:div>
    <w:div w:id="177892202">
      <w:bodyDiv w:val="1"/>
      <w:marLeft w:val="0"/>
      <w:marRight w:val="0"/>
      <w:marTop w:val="0"/>
      <w:marBottom w:val="0"/>
      <w:divBdr>
        <w:top w:val="none" w:sz="0" w:space="0" w:color="auto"/>
        <w:left w:val="none" w:sz="0" w:space="0" w:color="auto"/>
        <w:bottom w:val="none" w:sz="0" w:space="0" w:color="auto"/>
        <w:right w:val="none" w:sz="0" w:space="0" w:color="auto"/>
      </w:divBdr>
      <w:divsChild>
        <w:div w:id="1622999372">
          <w:marLeft w:val="360"/>
          <w:marRight w:val="0"/>
          <w:marTop w:val="0"/>
          <w:marBottom w:val="0"/>
          <w:divBdr>
            <w:top w:val="none" w:sz="0" w:space="0" w:color="auto"/>
            <w:left w:val="none" w:sz="0" w:space="0" w:color="auto"/>
            <w:bottom w:val="none" w:sz="0" w:space="0" w:color="auto"/>
            <w:right w:val="none" w:sz="0" w:space="0" w:color="auto"/>
          </w:divBdr>
        </w:div>
        <w:div w:id="2001885911">
          <w:marLeft w:val="360"/>
          <w:marRight w:val="0"/>
          <w:marTop w:val="0"/>
          <w:marBottom w:val="0"/>
          <w:divBdr>
            <w:top w:val="none" w:sz="0" w:space="0" w:color="auto"/>
            <w:left w:val="none" w:sz="0" w:space="0" w:color="auto"/>
            <w:bottom w:val="none" w:sz="0" w:space="0" w:color="auto"/>
            <w:right w:val="none" w:sz="0" w:space="0" w:color="auto"/>
          </w:divBdr>
        </w:div>
        <w:div w:id="154802441">
          <w:marLeft w:val="360"/>
          <w:marRight w:val="0"/>
          <w:marTop w:val="0"/>
          <w:marBottom w:val="0"/>
          <w:divBdr>
            <w:top w:val="none" w:sz="0" w:space="0" w:color="auto"/>
            <w:left w:val="none" w:sz="0" w:space="0" w:color="auto"/>
            <w:bottom w:val="none" w:sz="0" w:space="0" w:color="auto"/>
            <w:right w:val="none" w:sz="0" w:space="0" w:color="auto"/>
          </w:divBdr>
        </w:div>
      </w:divsChild>
    </w:div>
    <w:div w:id="180432814">
      <w:bodyDiv w:val="1"/>
      <w:marLeft w:val="0"/>
      <w:marRight w:val="0"/>
      <w:marTop w:val="0"/>
      <w:marBottom w:val="0"/>
      <w:divBdr>
        <w:top w:val="none" w:sz="0" w:space="0" w:color="auto"/>
        <w:left w:val="none" w:sz="0" w:space="0" w:color="auto"/>
        <w:bottom w:val="none" w:sz="0" w:space="0" w:color="auto"/>
        <w:right w:val="none" w:sz="0" w:space="0" w:color="auto"/>
      </w:divBdr>
    </w:div>
    <w:div w:id="183330000">
      <w:bodyDiv w:val="1"/>
      <w:marLeft w:val="0"/>
      <w:marRight w:val="0"/>
      <w:marTop w:val="0"/>
      <w:marBottom w:val="0"/>
      <w:divBdr>
        <w:top w:val="none" w:sz="0" w:space="0" w:color="auto"/>
        <w:left w:val="none" w:sz="0" w:space="0" w:color="auto"/>
        <w:bottom w:val="none" w:sz="0" w:space="0" w:color="auto"/>
        <w:right w:val="none" w:sz="0" w:space="0" w:color="auto"/>
      </w:divBdr>
    </w:div>
    <w:div w:id="193736500">
      <w:bodyDiv w:val="1"/>
      <w:marLeft w:val="0"/>
      <w:marRight w:val="0"/>
      <w:marTop w:val="0"/>
      <w:marBottom w:val="0"/>
      <w:divBdr>
        <w:top w:val="none" w:sz="0" w:space="0" w:color="auto"/>
        <w:left w:val="none" w:sz="0" w:space="0" w:color="auto"/>
        <w:bottom w:val="none" w:sz="0" w:space="0" w:color="auto"/>
        <w:right w:val="none" w:sz="0" w:space="0" w:color="auto"/>
      </w:divBdr>
    </w:div>
    <w:div w:id="213735978">
      <w:bodyDiv w:val="1"/>
      <w:marLeft w:val="0"/>
      <w:marRight w:val="0"/>
      <w:marTop w:val="0"/>
      <w:marBottom w:val="0"/>
      <w:divBdr>
        <w:top w:val="none" w:sz="0" w:space="0" w:color="auto"/>
        <w:left w:val="none" w:sz="0" w:space="0" w:color="auto"/>
        <w:bottom w:val="none" w:sz="0" w:space="0" w:color="auto"/>
        <w:right w:val="none" w:sz="0" w:space="0" w:color="auto"/>
      </w:divBdr>
    </w:div>
    <w:div w:id="213809609">
      <w:bodyDiv w:val="1"/>
      <w:marLeft w:val="0"/>
      <w:marRight w:val="0"/>
      <w:marTop w:val="0"/>
      <w:marBottom w:val="0"/>
      <w:divBdr>
        <w:top w:val="none" w:sz="0" w:space="0" w:color="auto"/>
        <w:left w:val="none" w:sz="0" w:space="0" w:color="auto"/>
        <w:bottom w:val="none" w:sz="0" w:space="0" w:color="auto"/>
        <w:right w:val="none" w:sz="0" w:space="0" w:color="auto"/>
      </w:divBdr>
    </w:div>
    <w:div w:id="221061344">
      <w:bodyDiv w:val="1"/>
      <w:marLeft w:val="0"/>
      <w:marRight w:val="0"/>
      <w:marTop w:val="0"/>
      <w:marBottom w:val="0"/>
      <w:divBdr>
        <w:top w:val="none" w:sz="0" w:space="0" w:color="auto"/>
        <w:left w:val="none" w:sz="0" w:space="0" w:color="auto"/>
        <w:bottom w:val="none" w:sz="0" w:space="0" w:color="auto"/>
        <w:right w:val="none" w:sz="0" w:space="0" w:color="auto"/>
      </w:divBdr>
    </w:div>
    <w:div w:id="221215235">
      <w:bodyDiv w:val="1"/>
      <w:marLeft w:val="0"/>
      <w:marRight w:val="0"/>
      <w:marTop w:val="0"/>
      <w:marBottom w:val="0"/>
      <w:divBdr>
        <w:top w:val="none" w:sz="0" w:space="0" w:color="auto"/>
        <w:left w:val="none" w:sz="0" w:space="0" w:color="auto"/>
        <w:bottom w:val="none" w:sz="0" w:space="0" w:color="auto"/>
        <w:right w:val="none" w:sz="0" w:space="0" w:color="auto"/>
      </w:divBdr>
    </w:div>
    <w:div w:id="224806245">
      <w:bodyDiv w:val="1"/>
      <w:marLeft w:val="0"/>
      <w:marRight w:val="0"/>
      <w:marTop w:val="0"/>
      <w:marBottom w:val="0"/>
      <w:divBdr>
        <w:top w:val="none" w:sz="0" w:space="0" w:color="auto"/>
        <w:left w:val="none" w:sz="0" w:space="0" w:color="auto"/>
        <w:bottom w:val="none" w:sz="0" w:space="0" w:color="auto"/>
        <w:right w:val="none" w:sz="0" w:space="0" w:color="auto"/>
      </w:divBdr>
    </w:div>
    <w:div w:id="235668331">
      <w:bodyDiv w:val="1"/>
      <w:marLeft w:val="0"/>
      <w:marRight w:val="0"/>
      <w:marTop w:val="0"/>
      <w:marBottom w:val="0"/>
      <w:divBdr>
        <w:top w:val="none" w:sz="0" w:space="0" w:color="auto"/>
        <w:left w:val="none" w:sz="0" w:space="0" w:color="auto"/>
        <w:bottom w:val="none" w:sz="0" w:space="0" w:color="auto"/>
        <w:right w:val="none" w:sz="0" w:space="0" w:color="auto"/>
      </w:divBdr>
    </w:div>
    <w:div w:id="241836828">
      <w:bodyDiv w:val="1"/>
      <w:marLeft w:val="0"/>
      <w:marRight w:val="0"/>
      <w:marTop w:val="0"/>
      <w:marBottom w:val="0"/>
      <w:divBdr>
        <w:top w:val="none" w:sz="0" w:space="0" w:color="auto"/>
        <w:left w:val="none" w:sz="0" w:space="0" w:color="auto"/>
        <w:bottom w:val="none" w:sz="0" w:space="0" w:color="auto"/>
        <w:right w:val="none" w:sz="0" w:space="0" w:color="auto"/>
      </w:divBdr>
    </w:div>
    <w:div w:id="253513573">
      <w:bodyDiv w:val="1"/>
      <w:marLeft w:val="0"/>
      <w:marRight w:val="0"/>
      <w:marTop w:val="0"/>
      <w:marBottom w:val="0"/>
      <w:divBdr>
        <w:top w:val="none" w:sz="0" w:space="0" w:color="auto"/>
        <w:left w:val="none" w:sz="0" w:space="0" w:color="auto"/>
        <w:bottom w:val="none" w:sz="0" w:space="0" w:color="auto"/>
        <w:right w:val="none" w:sz="0" w:space="0" w:color="auto"/>
      </w:divBdr>
    </w:div>
    <w:div w:id="261500489">
      <w:bodyDiv w:val="1"/>
      <w:marLeft w:val="0"/>
      <w:marRight w:val="0"/>
      <w:marTop w:val="0"/>
      <w:marBottom w:val="0"/>
      <w:divBdr>
        <w:top w:val="none" w:sz="0" w:space="0" w:color="auto"/>
        <w:left w:val="none" w:sz="0" w:space="0" w:color="auto"/>
        <w:bottom w:val="none" w:sz="0" w:space="0" w:color="auto"/>
        <w:right w:val="none" w:sz="0" w:space="0" w:color="auto"/>
      </w:divBdr>
    </w:div>
    <w:div w:id="261644550">
      <w:bodyDiv w:val="1"/>
      <w:marLeft w:val="0"/>
      <w:marRight w:val="0"/>
      <w:marTop w:val="0"/>
      <w:marBottom w:val="0"/>
      <w:divBdr>
        <w:top w:val="none" w:sz="0" w:space="0" w:color="auto"/>
        <w:left w:val="none" w:sz="0" w:space="0" w:color="auto"/>
        <w:bottom w:val="none" w:sz="0" w:space="0" w:color="auto"/>
        <w:right w:val="none" w:sz="0" w:space="0" w:color="auto"/>
      </w:divBdr>
    </w:div>
    <w:div w:id="268048183">
      <w:bodyDiv w:val="1"/>
      <w:marLeft w:val="0"/>
      <w:marRight w:val="0"/>
      <w:marTop w:val="0"/>
      <w:marBottom w:val="0"/>
      <w:divBdr>
        <w:top w:val="none" w:sz="0" w:space="0" w:color="auto"/>
        <w:left w:val="none" w:sz="0" w:space="0" w:color="auto"/>
        <w:bottom w:val="none" w:sz="0" w:space="0" w:color="auto"/>
        <w:right w:val="none" w:sz="0" w:space="0" w:color="auto"/>
      </w:divBdr>
    </w:div>
    <w:div w:id="273751382">
      <w:bodyDiv w:val="1"/>
      <w:marLeft w:val="0"/>
      <w:marRight w:val="0"/>
      <w:marTop w:val="0"/>
      <w:marBottom w:val="0"/>
      <w:divBdr>
        <w:top w:val="none" w:sz="0" w:space="0" w:color="auto"/>
        <w:left w:val="none" w:sz="0" w:space="0" w:color="auto"/>
        <w:bottom w:val="none" w:sz="0" w:space="0" w:color="auto"/>
        <w:right w:val="none" w:sz="0" w:space="0" w:color="auto"/>
      </w:divBdr>
    </w:div>
    <w:div w:id="275333547">
      <w:bodyDiv w:val="1"/>
      <w:marLeft w:val="0"/>
      <w:marRight w:val="0"/>
      <w:marTop w:val="0"/>
      <w:marBottom w:val="0"/>
      <w:divBdr>
        <w:top w:val="none" w:sz="0" w:space="0" w:color="auto"/>
        <w:left w:val="none" w:sz="0" w:space="0" w:color="auto"/>
        <w:bottom w:val="none" w:sz="0" w:space="0" w:color="auto"/>
        <w:right w:val="none" w:sz="0" w:space="0" w:color="auto"/>
      </w:divBdr>
    </w:div>
    <w:div w:id="279186171">
      <w:bodyDiv w:val="1"/>
      <w:marLeft w:val="0"/>
      <w:marRight w:val="0"/>
      <w:marTop w:val="0"/>
      <w:marBottom w:val="0"/>
      <w:divBdr>
        <w:top w:val="none" w:sz="0" w:space="0" w:color="auto"/>
        <w:left w:val="none" w:sz="0" w:space="0" w:color="auto"/>
        <w:bottom w:val="none" w:sz="0" w:space="0" w:color="auto"/>
        <w:right w:val="none" w:sz="0" w:space="0" w:color="auto"/>
      </w:divBdr>
    </w:div>
    <w:div w:id="293828387">
      <w:bodyDiv w:val="1"/>
      <w:marLeft w:val="0"/>
      <w:marRight w:val="0"/>
      <w:marTop w:val="0"/>
      <w:marBottom w:val="0"/>
      <w:divBdr>
        <w:top w:val="none" w:sz="0" w:space="0" w:color="auto"/>
        <w:left w:val="none" w:sz="0" w:space="0" w:color="auto"/>
        <w:bottom w:val="none" w:sz="0" w:space="0" w:color="auto"/>
        <w:right w:val="none" w:sz="0" w:space="0" w:color="auto"/>
      </w:divBdr>
    </w:div>
    <w:div w:id="300771128">
      <w:bodyDiv w:val="1"/>
      <w:marLeft w:val="0"/>
      <w:marRight w:val="0"/>
      <w:marTop w:val="0"/>
      <w:marBottom w:val="0"/>
      <w:divBdr>
        <w:top w:val="none" w:sz="0" w:space="0" w:color="auto"/>
        <w:left w:val="none" w:sz="0" w:space="0" w:color="auto"/>
        <w:bottom w:val="none" w:sz="0" w:space="0" w:color="auto"/>
        <w:right w:val="none" w:sz="0" w:space="0" w:color="auto"/>
      </w:divBdr>
    </w:div>
    <w:div w:id="306208287">
      <w:bodyDiv w:val="1"/>
      <w:marLeft w:val="0"/>
      <w:marRight w:val="0"/>
      <w:marTop w:val="0"/>
      <w:marBottom w:val="0"/>
      <w:divBdr>
        <w:top w:val="none" w:sz="0" w:space="0" w:color="auto"/>
        <w:left w:val="none" w:sz="0" w:space="0" w:color="auto"/>
        <w:bottom w:val="none" w:sz="0" w:space="0" w:color="auto"/>
        <w:right w:val="none" w:sz="0" w:space="0" w:color="auto"/>
      </w:divBdr>
    </w:div>
    <w:div w:id="338311667">
      <w:bodyDiv w:val="1"/>
      <w:marLeft w:val="0"/>
      <w:marRight w:val="0"/>
      <w:marTop w:val="0"/>
      <w:marBottom w:val="0"/>
      <w:divBdr>
        <w:top w:val="none" w:sz="0" w:space="0" w:color="auto"/>
        <w:left w:val="none" w:sz="0" w:space="0" w:color="auto"/>
        <w:bottom w:val="none" w:sz="0" w:space="0" w:color="auto"/>
        <w:right w:val="none" w:sz="0" w:space="0" w:color="auto"/>
      </w:divBdr>
    </w:div>
    <w:div w:id="340621334">
      <w:bodyDiv w:val="1"/>
      <w:marLeft w:val="0"/>
      <w:marRight w:val="0"/>
      <w:marTop w:val="0"/>
      <w:marBottom w:val="0"/>
      <w:divBdr>
        <w:top w:val="none" w:sz="0" w:space="0" w:color="auto"/>
        <w:left w:val="none" w:sz="0" w:space="0" w:color="auto"/>
        <w:bottom w:val="none" w:sz="0" w:space="0" w:color="auto"/>
        <w:right w:val="none" w:sz="0" w:space="0" w:color="auto"/>
      </w:divBdr>
    </w:div>
    <w:div w:id="342779981">
      <w:bodyDiv w:val="1"/>
      <w:marLeft w:val="0"/>
      <w:marRight w:val="0"/>
      <w:marTop w:val="0"/>
      <w:marBottom w:val="0"/>
      <w:divBdr>
        <w:top w:val="none" w:sz="0" w:space="0" w:color="auto"/>
        <w:left w:val="none" w:sz="0" w:space="0" w:color="auto"/>
        <w:bottom w:val="none" w:sz="0" w:space="0" w:color="auto"/>
        <w:right w:val="none" w:sz="0" w:space="0" w:color="auto"/>
      </w:divBdr>
    </w:div>
    <w:div w:id="356201048">
      <w:bodyDiv w:val="1"/>
      <w:marLeft w:val="0"/>
      <w:marRight w:val="0"/>
      <w:marTop w:val="0"/>
      <w:marBottom w:val="0"/>
      <w:divBdr>
        <w:top w:val="none" w:sz="0" w:space="0" w:color="auto"/>
        <w:left w:val="none" w:sz="0" w:space="0" w:color="auto"/>
        <w:bottom w:val="none" w:sz="0" w:space="0" w:color="auto"/>
        <w:right w:val="none" w:sz="0" w:space="0" w:color="auto"/>
      </w:divBdr>
    </w:div>
    <w:div w:id="360514185">
      <w:bodyDiv w:val="1"/>
      <w:marLeft w:val="0"/>
      <w:marRight w:val="0"/>
      <w:marTop w:val="0"/>
      <w:marBottom w:val="0"/>
      <w:divBdr>
        <w:top w:val="none" w:sz="0" w:space="0" w:color="auto"/>
        <w:left w:val="none" w:sz="0" w:space="0" w:color="auto"/>
        <w:bottom w:val="none" w:sz="0" w:space="0" w:color="auto"/>
        <w:right w:val="none" w:sz="0" w:space="0" w:color="auto"/>
      </w:divBdr>
    </w:div>
    <w:div w:id="362441650">
      <w:bodyDiv w:val="1"/>
      <w:marLeft w:val="0"/>
      <w:marRight w:val="0"/>
      <w:marTop w:val="0"/>
      <w:marBottom w:val="0"/>
      <w:divBdr>
        <w:top w:val="none" w:sz="0" w:space="0" w:color="auto"/>
        <w:left w:val="none" w:sz="0" w:space="0" w:color="auto"/>
        <w:bottom w:val="none" w:sz="0" w:space="0" w:color="auto"/>
        <w:right w:val="none" w:sz="0" w:space="0" w:color="auto"/>
      </w:divBdr>
      <w:divsChild>
        <w:div w:id="1413547080">
          <w:marLeft w:val="749"/>
          <w:marRight w:val="0"/>
          <w:marTop w:val="0"/>
          <w:marBottom w:val="0"/>
          <w:divBdr>
            <w:top w:val="none" w:sz="0" w:space="0" w:color="auto"/>
            <w:left w:val="none" w:sz="0" w:space="0" w:color="auto"/>
            <w:bottom w:val="none" w:sz="0" w:space="0" w:color="auto"/>
            <w:right w:val="none" w:sz="0" w:space="0" w:color="auto"/>
          </w:divBdr>
        </w:div>
        <w:div w:id="977145830">
          <w:marLeft w:val="749"/>
          <w:marRight w:val="0"/>
          <w:marTop w:val="0"/>
          <w:marBottom w:val="0"/>
          <w:divBdr>
            <w:top w:val="none" w:sz="0" w:space="0" w:color="auto"/>
            <w:left w:val="none" w:sz="0" w:space="0" w:color="auto"/>
            <w:bottom w:val="none" w:sz="0" w:space="0" w:color="auto"/>
            <w:right w:val="none" w:sz="0" w:space="0" w:color="auto"/>
          </w:divBdr>
        </w:div>
        <w:div w:id="678194990">
          <w:marLeft w:val="749"/>
          <w:marRight w:val="0"/>
          <w:marTop w:val="0"/>
          <w:marBottom w:val="0"/>
          <w:divBdr>
            <w:top w:val="none" w:sz="0" w:space="0" w:color="auto"/>
            <w:left w:val="none" w:sz="0" w:space="0" w:color="auto"/>
            <w:bottom w:val="none" w:sz="0" w:space="0" w:color="auto"/>
            <w:right w:val="none" w:sz="0" w:space="0" w:color="auto"/>
          </w:divBdr>
        </w:div>
        <w:div w:id="1092237333">
          <w:marLeft w:val="749"/>
          <w:marRight w:val="0"/>
          <w:marTop w:val="0"/>
          <w:marBottom w:val="0"/>
          <w:divBdr>
            <w:top w:val="none" w:sz="0" w:space="0" w:color="auto"/>
            <w:left w:val="none" w:sz="0" w:space="0" w:color="auto"/>
            <w:bottom w:val="none" w:sz="0" w:space="0" w:color="auto"/>
            <w:right w:val="none" w:sz="0" w:space="0" w:color="auto"/>
          </w:divBdr>
        </w:div>
        <w:div w:id="1957060495">
          <w:marLeft w:val="749"/>
          <w:marRight w:val="0"/>
          <w:marTop w:val="0"/>
          <w:marBottom w:val="0"/>
          <w:divBdr>
            <w:top w:val="none" w:sz="0" w:space="0" w:color="auto"/>
            <w:left w:val="none" w:sz="0" w:space="0" w:color="auto"/>
            <w:bottom w:val="none" w:sz="0" w:space="0" w:color="auto"/>
            <w:right w:val="none" w:sz="0" w:space="0" w:color="auto"/>
          </w:divBdr>
        </w:div>
      </w:divsChild>
    </w:div>
    <w:div w:id="364871527">
      <w:bodyDiv w:val="1"/>
      <w:marLeft w:val="0"/>
      <w:marRight w:val="0"/>
      <w:marTop w:val="0"/>
      <w:marBottom w:val="0"/>
      <w:divBdr>
        <w:top w:val="none" w:sz="0" w:space="0" w:color="auto"/>
        <w:left w:val="none" w:sz="0" w:space="0" w:color="auto"/>
        <w:bottom w:val="none" w:sz="0" w:space="0" w:color="auto"/>
        <w:right w:val="none" w:sz="0" w:space="0" w:color="auto"/>
      </w:divBdr>
      <w:divsChild>
        <w:div w:id="608859642">
          <w:marLeft w:val="547"/>
          <w:marRight w:val="0"/>
          <w:marTop w:val="0"/>
          <w:marBottom w:val="0"/>
          <w:divBdr>
            <w:top w:val="none" w:sz="0" w:space="0" w:color="auto"/>
            <w:left w:val="none" w:sz="0" w:space="0" w:color="auto"/>
            <w:bottom w:val="none" w:sz="0" w:space="0" w:color="auto"/>
            <w:right w:val="none" w:sz="0" w:space="0" w:color="auto"/>
          </w:divBdr>
        </w:div>
        <w:div w:id="1485581979">
          <w:marLeft w:val="547"/>
          <w:marRight w:val="0"/>
          <w:marTop w:val="0"/>
          <w:marBottom w:val="160"/>
          <w:divBdr>
            <w:top w:val="none" w:sz="0" w:space="0" w:color="auto"/>
            <w:left w:val="none" w:sz="0" w:space="0" w:color="auto"/>
            <w:bottom w:val="none" w:sz="0" w:space="0" w:color="auto"/>
            <w:right w:val="none" w:sz="0" w:space="0" w:color="auto"/>
          </w:divBdr>
        </w:div>
        <w:div w:id="1312831956">
          <w:marLeft w:val="547"/>
          <w:marRight w:val="0"/>
          <w:marTop w:val="0"/>
          <w:marBottom w:val="0"/>
          <w:divBdr>
            <w:top w:val="none" w:sz="0" w:space="0" w:color="auto"/>
            <w:left w:val="none" w:sz="0" w:space="0" w:color="auto"/>
            <w:bottom w:val="none" w:sz="0" w:space="0" w:color="auto"/>
            <w:right w:val="none" w:sz="0" w:space="0" w:color="auto"/>
          </w:divBdr>
        </w:div>
      </w:divsChild>
    </w:div>
    <w:div w:id="367950570">
      <w:bodyDiv w:val="1"/>
      <w:marLeft w:val="0"/>
      <w:marRight w:val="0"/>
      <w:marTop w:val="0"/>
      <w:marBottom w:val="0"/>
      <w:divBdr>
        <w:top w:val="none" w:sz="0" w:space="0" w:color="auto"/>
        <w:left w:val="none" w:sz="0" w:space="0" w:color="auto"/>
        <w:bottom w:val="none" w:sz="0" w:space="0" w:color="auto"/>
        <w:right w:val="none" w:sz="0" w:space="0" w:color="auto"/>
      </w:divBdr>
    </w:div>
    <w:div w:id="373700959">
      <w:bodyDiv w:val="1"/>
      <w:marLeft w:val="0"/>
      <w:marRight w:val="0"/>
      <w:marTop w:val="0"/>
      <w:marBottom w:val="0"/>
      <w:divBdr>
        <w:top w:val="none" w:sz="0" w:space="0" w:color="auto"/>
        <w:left w:val="none" w:sz="0" w:space="0" w:color="auto"/>
        <w:bottom w:val="none" w:sz="0" w:space="0" w:color="auto"/>
        <w:right w:val="none" w:sz="0" w:space="0" w:color="auto"/>
      </w:divBdr>
    </w:div>
    <w:div w:id="376202600">
      <w:bodyDiv w:val="1"/>
      <w:marLeft w:val="0"/>
      <w:marRight w:val="0"/>
      <w:marTop w:val="0"/>
      <w:marBottom w:val="0"/>
      <w:divBdr>
        <w:top w:val="none" w:sz="0" w:space="0" w:color="auto"/>
        <w:left w:val="none" w:sz="0" w:space="0" w:color="auto"/>
        <w:bottom w:val="none" w:sz="0" w:space="0" w:color="auto"/>
        <w:right w:val="none" w:sz="0" w:space="0" w:color="auto"/>
      </w:divBdr>
    </w:div>
    <w:div w:id="381756182">
      <w:bodyDiv w:val="1"/>
      <w:marLeft w:val="0"/>
      <w:marRight w:val="0"/>
      <w:marTop w:val="0"/>
      <w:marBottom w:val="0"/>
      <w:divBdr>
        <w:top w:val="none" w:sz="0" w:space="0" w:color="auto"/>
        <w:left w:val="none" w:sz="0" w:space="0" w:color="auto"/>
        <w:bottom w:val="none" w:sz="0" w:space="0" w:color="auto"/>
        <w:right w:val="none" w:sz="0" w:space="0" w:color="auto"/>
      </w:divBdr>
    </w:div>
    <w:div w:id="389042382">
      <w:bodyDiv w:val="1"/>
      <w:marLeft w:val="0"/>
      <w:marRight w:val="0"/>
      <w:marTop w:val="0"/>
      <w:marBottom w:val="0"/>
      <w:divBdr>
        <w:top w:val="none" w:sz="0" w:space="0" w:color="auto"/>
        <w:left w:val="none" w:sz="0" w:space="0" w:color="auto"/>
        <w:bottom w:val="none" w:sz="0" w:space="0" w:color="auto"/>
        <w:right w:val="none" w:sz="0" w:space="0" w:color="auto"/>
      </w:divBdr>
    </w:div>
    <w:div w:id="403260316">
      <w:bodyDiv w:val="1"/>
      <w:marLeft w:val="0"/>
      <w:marRight w:val="0"/>
      <w:marTop w:val="0"/>
      <w:marBottom w:val="0"/>
      <w:divBdr>
        <w:top w:val="none" w:sz="0" w:space="0" w:color="auto"/>
        <w:left w:val="none" w:sz="0" w:space="0" w:color="auto"/>
        <w:bottom w:val="none" w:sz="0" w:space="0" w:color="auto"/>
        <w:right w:val="none" w:sz="0" w:space="0" w:color="auto"/>
      </w:divBdr>
    </w:div>
    <w:div w:id="411972996">
      <w:bodyDiv w:val="1"/>
      <w:marLeft w:val="0"/>
      <w:marRight w:val="0"/>
      <w:marTop w:val="0"/>
      <w:marBottom w:val="0"/>
      <w:divBdr>
        <w:top w:val="none" w:sz="0" w:space="0" w:color="auto"/>
        <w:left w:val="none" w:sz="0" w:space="0" w:color="auto"/>
        <w:bottom w:val="none" w:sz="0" w:space="0" w:color="auto"/>
        <w:right w:val="none" w:sz="0" w:space="0" w:color="auto"/>
      </w:divBdr>
    </w:div>
    <w:div w:id="414017664">
      <w:bodyDiv w:val="1"/>
      <w:marLeft w:val="0"/>
      <w:marRight w:val="0"/>
      <w:marTop w:val="0"/>
      <w:marBottom w:val="0"/>
      <w:divBdr>
        <w:top w:val="none" w:sz="0" w:space="0" w:color="auto"/>
        <w:left w:val="none" w:sz="0" w:space="0" w:color="auto"/>
        <w:bottom w:val="none" w:sz="0" w:space="0" w:color="auto"/>
        <w:right w:val="none" w:sz="0" w:space="0" w:color="auto"/>
      </w:divBdr>
    </w:div>
    <w:div w:id="417097164">
      <w:bodyDiv w:val="1"/>
      <w:marLeft w:val="0"/>
      <w:marRight w:val="0"/>
      <w:marTop w:val="0"/>
      <w:marBottom w:val="0"/>
      <w:divBdr>
        <w:top w:val="none" w:sz="0" w:space="0" w:color="auto"/>
        <w:left w:val="none" w:sz="0" w:space="0" w:color="auto"/>
        <w:bottom w:val="none" w:sz="0" w:space="0" w:color="auto"/>
        <w:right w:val="none" w:sz="0" w:space="0" w:color="auto"/>
      </w:divBdr>
    </w:div>
    <w:div w:id="418865592">
      <w:bodyDiv w:val="1"/>
      <w:marLeft w:val="0"/>
      <w:marRight w:val="0"/>
      <w:marTop w:val="0"/>
      <w:marBottom w:val="0"/>
      <w:divBdr>
        <w:top w:val="none" w:sz="0" w:space="0" w:color="auto"/>
        <w:left w:val="none" w:sz="0" w:space="0" w:color="auto"/>
        <w:bottom w:val="none" w:sz="0" w:space="0" w:color="auto"/>
        <w:right w:val="none" w:sz="0" w:space="0" w:color="auto"/>
      </w:divBdr>
    </w:div>
    <w:div w:id="430782718">
      <w:bodyDiv w:val="1"/>
      <w:marLeft w:val="0"/>
      <w:marRight w:val="0"/>
      <w:marTop w:val="0"/>
      <w:marBottom w:val="0"/>
      <w:divBdr>
        <w:top w:val="none" w:sz="0" w:space="0" w:color="auto"/>
        <w:left w:val="none" w:sz="0" w:space="0" w:color="auto"/>
        <w:bottom w:val="none" w:sz="0" w:space="0" w:color="auto"/>
        <w:right w:val="none" w:sz="0" w:space="0" w:color="auto"/>
      </w:divBdr>
    </w:div>
    <w:div w:id="434059058">
      <w:bodyDiv w:val="1"/>
      <w:marLeft w:val="0"/>
      <w:marRight w:val="0"/>
      <w:marTop w:val="0"/>
      <w:marBottom w:val="0"/>
      <w:divBdr>
        <w:top w:val="none" w:sz="0" w:space="0" w:color="auto"/>
        <w:left w:val="none" w:sz="0" w:space="0" w:color="auto"/>
        <w:bottom w:val="none" w:sz="0" w:space="0" w:color="auto"/>
        <w:right w:val="none" w:sz="0" w:space="0" w:color="auto"/>
      </w:divBdr>
    </w:div>
    <w:div w:id="437023064">
      <w:bodyDiv w:val="1"/>
      <w:marLeft w:val="0"/>
      <w:marRight w:val="0"/>
      <w:marTop w:val="0"/>
      <w:marBottom w:val="0"/>
      <w:divBdr>
        <w:top w:val="none" w:sz="0" w:space="0" w:color="auto"/>
        <w:left w:val="none" w:sz="0" w:space="0" w:color="auto"/>
        <w:bottom w:val="none" w:sz="0" w:space="0" w:color="auto"/>
        <w:right w:val="none" w:sz="0" w:space="0" w:color="auto"/>
      </w:divBdr>
    </w:div>
    <w:div w:id="449785478">
      <w:bodyDiv w:val="1"/>
      <w:marLeft w:val="0"/>
      <w:marRight w:val="0"/>
      <w:marTop w:val="0"/>
      <w:marBottom w:val="0"/>
      <w:divBdr>
        <w:top w:val="none" w:sz="0" w:space="0" w:color="auto"/>
        <w:left w:val="none" w:sz="0" w:space="0" w:color="auto"/>
        <w:bottom w:val="none" w:sz="0" w:space="0" w:color="auto"/>
        <w:right w:val="none" w:sz="0" w:space="0" w:color="auto"/>
      </w:divBdr>
    </w:div>
    <w:div w:id="465586452">
      <w:bodyDiv w:val="1"/>
      <w:marLeft w:val="0"/>
      <w:marRight w:val="0"/>
      <w:marTop w:val="0"/>
      <w:marBottom w:val="0"/>
      <w:divBdr>
        <w:top w:val="none" w:sz="0" w:space="0" w:color="auto"/>
        <w:left w:val="none" w:sz="0" w:space="0" w:color="auto"/>
        <w:bottom w:val="none" w:sz="0" w:space="0" w:color="auto"/>
        <w:right w:val="none" w:sz="0" w:space="0" w:color="auto"/>
      </w:divBdr>
    </w:div>
    <w:div w:id="469902353">
      <w:bodyDiv w:val="1"/>
      <w:marLeft w:val="0"/>
      <w:marRight w:val="0"/>
      <w:marTop w:val="0"/>
      <w:marBottom w:val="0"/>
      <w:divBdr>
        <w:top w:val="none" w:sz="0" w:space="0" w:color="auto"/>
        <w:left w:val="none" w:sz="0" w:space="0" w:color="auto"/>
        <w:bottom w:val="none" w:sz="0" w:space="0" w:color="auto"/>
        <w:right w:val="none" w:sz="0" w:space="0" w:color="auto"/>
      </w:divBdr>
    </w:div>
    <w:div w:id="481696446">
      <w:bodyDiv w:val="1"/>
      <w:marLeft w:val="0"/>
      <w:marRight w:val="0"/>
      <w:marTop w:val="0"/>
      <w:marBottom w:val="0"/>
      <w:divBdr>
        <w:top w:val="none" w:sz="0" w:space="0" w:color="auto"/>
        <w:left w:val="none" w:sz="0" w:space="0" w:color="auto"/>
        <w:bottom w:val="none" w:sz="0" w:space="0" w:color="auto"/>
        <w:right w:val="none" w:sz="0" w:space="0" w:color="auto"/>
      </w:divBdr>
    </w:div>
    <w:div w:id="482084217">
      <w:bodyDiv w:val="1"/>
      <w:marLeft w:val="0"/>
      <w:marRight w:val="0"/>
      <w:marTop w:val="0"/>
      <w:marBottom w:val="0"/>
      <w:divBdr>
        <w:top w:val="none" w:sz="0" w:space="0" w:color="auto"/>
        <w:left w:val="none" w:sz="0" w:space="0" w:color="auto"/>
        <w:bottom w:val="none" w:sz="0" w:space="0" w:color="auto"/>
        <w:right w:val="none" w:sz="0" w:space="0" w:color="auto"/>
      </w:divBdr>
    </w:div>
    <w:div w:id="504974043">
      <w:bodyDiv w:val="1"/>
      <w:marLeft w:val="0"/>
      <w:marRight w:val="0"/>
      <w:marTop w:val="0"/>
      <w:marBottom w:val="0"/>
      <w:divBdr>
        <w:top w:val="none" w:sz="0" w:space="0" w:color="auto"/>
        <w:left w:val="none" w:sz="0" w:space="0" w:color="auto"/>
        <w:bottom w:val="none" w:sz="0" w:space="0" w:color="auto"/>
        <w:right w:val="none" w:sz="0" w:space="0" w:color="auto"/>
      </w:divBdr>
      <w:divsChild>
        <w:div w:id="1081877156">
          <w:marLeft w:val="749"/>
          <w:marRight w:val="0"/>
          <w:marTop w:val="0"/>
          <w:marBottom w:val="0"/>
          <w:divBdr>
            <w:top w:val="none" w:sz="0" w:space="0" w:color="auto"/>
            <w:left w:val="none" w:sz="0" w:space="0" w:color="auto"/>
            <w:bottom w:val="none" w:sz="0" w:space="0" w:color="auto"/>
            <w:right w:val="none" w:sz="0" w:space="0" w:color="auto"/>
          </w:divBdr>
        </w:div>
        <w:div w:id="436603802">
          <w:marLeft w:val="749"/>
          <w:marRight w:val="0"/>
          <w:marTop w:val="0"/>
          <w:marBottom w:val="0"/>
          <w:divBdr>
            <w:top w:val="none" w:sz="0" w:space="0" w:color="auto"/>
            <w:left w:val="none" w:sz="0" w:space="0" w:color="auto"/>
            <w:bottom w:val="none" w:sz="0" w:space="0" w:color="auto"/>
            <w:right w:val="none" w:sz="0" w:space="0" w:color="auto"/>
          </w:divBdr>
        </w:div>
        <w:div w:id="642200147">
          <w:marLeft w:val="749"/>
          <w:marRight w:val="0"/>
          <w:marTop w:val="0"/>
          <w:marBottom w:val="0"/>
          <w:divBdr>
            <w:top w:val="none" w:sz="0" w:space="0" w:color="auto"/>
            <w:left w:val="none" w:sz="0" w:space="0" w:color="auto"/>
            <w:bottom w:val="none" w:sz="0" w:space="0" w:color="auto"/>
            <w:right w:val="none" w:sz="0" w:space="0" w:color="auto"/>
          </w:divBdr>
        </w:div>
        <w:div w:id="1340037154">
          <w:marLeft w:val="749"/>
          <w:marRight w:val="0"/>
          <w:marTop w:val="0"/>
          <w:marBottom w:val="0"/>
          <w:divBdr>
            <w:top w:val="none" w:sz="0" w:space="0" w:color="auto"/>
            <w:left w:val="none" w:sz="0" w:space="0" w:color="auto"/>
            <w:bottom w:val="none" w:sz="0" w:space="0" w:color="auto"/>
            <w:right w:val="none" w:sz="0" w:space="0" w:color="auto"/>
          </w:divBdr>
        </w:div>
        <w:div w:id="290863052">
          <w:marLeft w:val="749"/>
          <w:marRight w:val="0"/>
          <w:marTop w:val="0"/>
          <w:marBottom w:val="0"/>
          <w:divBdr>
            <w:top w:val="none" w:sz="0" w:space="0" w:color="auto"/>
            <w:left w:val="none" w:sz="0" w:space="0" w:color="auto"/>
            <w:bottom w:val="none" w:sz="0" w:space="0" w:color="auto"/>
            <w:right w:val="none" w:sz="0" w:space="0" w:color="auto"/>
          </w:divBdr>
        </w:div>
      </w:divsChild>
    </w:div>
    <w:div w:id="520122787">
      <w:bodyDiv w:val="1"/>
      <w:marLeft w:val="0"/>
      <w:marRight w:val="0"/>
      <w:marTop w:val="0"/>
      <w:marBottom w:val="0"/>
      <w:divBdr>
        <w:top w:val="none" w:sz="0" w:space="0" w:color="auto"/>
        <w:left w:val="none" w:sz="0" w:space="0" w:color="auto"/>
        <w:bottom w:val="none" w:sz="0" w:space="0" w:color="auto"/>
        <w:right w:val="none" w:sz="0" w:space="0" w:color="auto"/>
      </w:divBdr>
    </w:div>
    <w:div w:id="527572161">
      <w:bodyDiv w:val="1"/>
      <w:marLeft w:val="0"/>
      <w:marRight w:val="0"/>
      <w:marTop w:val="0"/>
      <w:marBottom w:val="0"/>
      <w:divBdr>
        <w:top w:val="none" w:sz="0" w:space="0" w:color="auto"/>
        <w:left w:val="none" w:sz="0" w:space="0" w:color="auto"/>
        <w:bottom w:val="none" w:sz="0" w:space="0" w:color="auto"/>
        <w:right w:val="none" w:sz="0" w:space="0" w:color="auto"/>
      </w:divBdr>
    </w:div>
    <w:div w:id="535581293">
      <w:bodyDiv w:val="1"/>
      <w:marLeft w:val="0"/>
      <w:marRight w:val="0"/>
      <w:marTop w:val="0"/>
      <w:marBottom w:val="0"/>
      <w:divBdr>
        <w:top w:val="none" w:sz="0" w:space="0" w:color="auto"/>
        <w:left w:val="none" w:sz="0" w:space="0" w:color="auto"/>
        <w:bottom w:val="none" w:sz="0" w:space="0" w:color="auto"/>
        <w:right w:val="none" w:sz="0" w:space="0" w:color="auto"/>
      </w:divBdr>
    </w:div>
    <w:div w:id="546525688">
      <w:bodyDiv w:val="1"/>
      <w:marLeft w:val="0"/>
      <w:marRight w:val="0"/>
      <w:marTop w:val="0"/>
      <w:marBottom w:val="0"/>
      <w:divBdr>
        <w:top w:val="none" w:sz="0" w:space="0" w:color="auto"/>
        <w:left w:val="none" w:sz="0" w:space="0" w:color="auto"/>
        <w:bottom w:val="none" w:sz="0" w:space="0" w:color="auto"/>
        <w:right w:val="none" w:sz="0" w:space="0" w:color="auto"/>
      </w:divBdr>
    </w:div>
    <w:div w:id="555317175">
      <w:bodyDiv w:val="1"/>
      <w:marLeft w:val="0"/>
      <w:marRight w:val="0"/>
      <w:marTop w:val="0"/>
      <w:marBottom w:val="0"/>
      <w:divBdr>
        <w:top w:val="none" w:sz="0" w:space="0" w:color="auto"/>
        <w:left w:val="none" w:sz="0" w:space="0" w:color="auto"/>
        <w:bottom w:val="none" w:sz="0" w:space="0" w:color="auto"/>
        <w:right w:val="none" w:sz="0" w:space="0" w:color="auto"/>
      </w:divBdr>
    </w:div>
    <w:div w:id="568078187">
      <w:bodyDiv w:val="1"/>
      <w:marLeft w:val="0"/>
      <w:marRight w:val="0"/>
      <w:marTop w:val="0"/>
      <w:marBottom w:val="0"/>
      <w:divBdr>
        <w:top w:val="none" w:sz="0" w:space="0" w:color="auto"/>
        <w:left w:val="none" w:sz="0" w:space="0" w:color="auto"/>
        <w:bottom w:val="none" w:sz="0" w:space="0" w:color="auto"/>
        <w:right w:val="none" w:sz="0" w:space="0" w:color="auto"/>
      </w:divBdr>
    </w:div>
    <w:div w:id="569537963">
      <w:bodyDiv w:val="1"/>
      <w:marLeft w:val="0"/>
      <w:marRight w:val="0"/>
      <w:marTop w:val="0"/>
      <w:marBottom w:val="0"/>
      <w:divBdr>
        <w:top w:val="none" w:sz="0" w:space="0" w:color="auto"/>
        <w:left w:val="none" w:sz="0" w:space="0" w:color="auto"/>
        <w:bottom w:val="none" w:sz="0" w:space="0" w:color="auto"/>
        <w:right w:val="none" w:sz="0" w:space="0" w:color="auto"/>
      </w:divBdr>
    </w:div>
    <w:div w:id="581331493">
      <w:bodyDiv w:val="1"/>
      <w:marLeft w:val="0"/>
      <w:marRight w:val="0"/>
      <w:marTop w:val="0"/>
      <w:marBottom w:val="0"/>
      <w:divBdr>
        <w:top w:val="none" w:sz="0" w:space="0" w:color="auto"/>
        <w:left w:val="none" w:sz="0" w:space="0" w:color="auto"/>
        <w:bottom w:val="none" w:sz="0" w:space="0" w:color="auto"/>
        <w:right w:val="none" w:sz="0" w:space="0" w:color="auto"/>
      </w:divBdr>
    </w:div>
    <w:div w:id="582421374">
      <w:bodyDiv w:val="1"/>
      <w:marLeft w:val="0"/>
      <w:marRight w:val="0"/>
      <w:marTop w:val="0"/>
      <w:marBottom w:val="0"/>
      <w:divBdr>
        <w:top w:val="none" w:sz="0" w:space="0" w:color="auto"/>
        <w:left w:val="none" w:sz="0" w:space="0" w:color="auto"/>
        <w:bottom w:val="none" w:sz="0" w:space="0" w:color="auto"/>
        <w:right w:val="none" w:sz="0" w:space="0" w:color="auto"/>
      </w:divBdr>
    </w:div>
    <w:div w:id="595939571">
      <w:bodyDiv w:val="1"/>
      <w:marLeft w:val="0"/>
      <w:marRight w:val="0"/>
      <w:marTop w:val="0"/>
      <w:marBottom w:val="0"/>
      <w:divBdr>
        <w:top w:val="none" w:sz="0" w:space="0" w:color="auto"/>
        <w:left w:val="none" w:sz="0" w:space="0" w:color="auto"/>
        <w:bottom w:val="none" w:sz="0" w:space="0" w:color="auto"/>
        <w:right w:val="none" w:sz="0" w:space="0" w:color="auto"/>
      </w:divBdr>
    </w:div>
    <w:div w:id="597178687">
      <w:bodyDiv w:val="1"/>
      <w:marLeft w:val="0"/>
      <w:marRight w:val="0"/>
      <w:marTop w:val="0"/>
      <w:marBottom w:val="0"/>
      <w:divBdr>
        <w:top w:val="none" w:sz="0" w:space="0" w:color="auto"/>
        <w:left w:val="none" w:sz="0" w:space="0" w:color="auto"/>
        <w:bottom w:val="none" w:sz="0" w:space="0" w:color="auto"/>
        <w:right w:val="none" w:sz="0" w:space="0" w:color="auto"/>
      </w:divBdr>
    </w:div>
    <w:div w:id="597635544">
      <w:bodyDiv w:val="1"/>
      <w:marLeft w:val="0"/>
      <w:marRight w:val="0"/>
      <w:marTop w:val="0"/>
      <w:marBottom w:val="0"/>
      <w:divBdr>
        <w:top w:val="none" w:sz="0" w:space="0" w:color="auto"/>
        <w:left w:val="none" w:sz="0" w:space="0" w:color="auto"/>
        <w:bottom w:val="none" w:sz="0" w:space="0" w:color="auto"/>
        <w:right w:val="none" w:sz="0" w:space="0" w:color="auto"/>
      </w:divBdr>
    </w:div>
    <w:div w:id="597953966">
      <w:bodyDiv w:val="1"/>
      <w:marLeft w:val="0"/>
      <w:marRight w:val="0"/>
      <w:marTop w:val="0"/>
      <w:marBottom w:val="0"/>
      <w:divBdr>
        <w:top w:val="none" w:sz="0" w:space="0" w:color="auto"/>
        <w:left w:val="none" w:sz="0" w:space="0" w:color="auto"/>
        <w:bottom w:val="none" w:sz="0" w:space="0" w:color="auto"/>
        <w:right w:val="none" w:sz="0" w:space="0" w:color="auto"/>
      </w:divBdr>
    </w:div>
    <w:div w:id="610556176">
      <w:bodyDiv w:val="1"/>
      <w:marLeft w:val="0"/>
      <w:marRight w:val="0"/>
      <w:marTop w:val="0"/>
      <w:marBottom w:val="0"/>
      <w:divBdr>
        <w:top w:val="none" w:sz="0" w:space="0" w:color="auto"/>
        <w:left w:val="none" w:sz="0" w:space="0" w:color="auto"/>
        <w:bottom w:val="none" w:sz="0" w:space="0" w:color="auto"/>
        <w:right w:val="none" w:sz="0" w:space="0" w:color="auto"/>
      </w:divBdr>
    </w:div>
    <w:div w:id="621108935">
      <w:bodyDiv w:val="1"/>
      <w:marLeft w:val="0"/>
      <w:marRight w:val="0"/>
      <w:marTop w:val="0"/>
      <w:marBottom w:val="0"/>
      <w:divBdr>
        <w:top w:val="none" w:sz="0" w:space="0" w:color="auto"/>
        <w:left w:val="none" w:sz="0" w:space="0" w:color="auto"/>
        <w:bottom w:val="none" w:sz="0" w:space="0" w:color="auto"/>
        <w:right w:val="none" w:sz="0" w:space="0" w:color="auto"/>
      </w:divBdr>
    </w:div>
    <w:div w:id="623656420">
      <w:bodyDiv w:val="1"/>
      <w:marLeft w:val="0"/>
      <w:marRight w:val="0"/>
      <w:marTop w:val="0"/>
      <w:marBottom w:val="0"/>
      <w:divBdr>
        <w:top w:val="none" w:sz="0" w:space="0" w:color="auto"/>
        <w:left w:val="none" w:sz="0" w:space="0" w:color="auto"/>
        <w:bottom w:val="none" w:sz="0" w:space="0" w:color="auto"/>
        <w:right w:val="none" w:sz="0" w:space="0" w:color="auto"/>
      </w:divBdr>
    </w:div>
    <w:div w:id="625964446">
      <w:bodyDiv w:val="1"/>
      <w:marLeft w:val="0"/>
      <w:marRight w:val="0"/>
      <w:marTop w:val="0"/>
      <w:marBottom w:val="0"/>
      <w:divBdr>
        <w:top w:val="none" w:sz="0" w:space="0" w:color="auto"/>
        <w:left w:val="none" w:sz="0" w:space="0" w:color="auto"/>
        <w:bottom w:val="none" w:sz="0" w:space="0" w:color="auto"/>
        <w:right w:val="none" w:sz="0" w:space="0" w:color="auto"/>
      </w:divBdr>
    </w:div>
    <w:div w:id="626854642">
      <w:bodyDiv w:val="1"/>
      <w:marLeft w:val="0"/>
      <w:marRight w:val="0"/>
      <w:marTop w:val="0"/>
      <w:marBottom w:val="0"/>
      <w:divBdr>
        <w:top w:val="none" w:sz="0" w:space="0" w:color="auto"/>
        <w:left w:val="none" w:sz="0" w:space="0" w:color="auto"/>
        <w:bottom w:val="none" w:sz="0" w:space="0" w:color="auto"/>
        <w:right w:val="none" w:sz="0" w:space="0" w:color="auto"/>
      </w:divBdr>
    </w:div>
    <w:div w:id="627125111">
      <w:bodyDiv w:val="1"/>
      <w:marLeft w:val="0"/>
      <w:marRight w:val="0"/>
      <w:marTop w:val="0"/>
      <w:marBottom w:val="0"/>
      <w:divBdr>
        <w:top w:val="none" w:sz="0" w:space="0" w:color="auto"/>
        <w:left w:val="none" w:sz="0" w:space="0" w:color="auto"/>
        <w:bottom w:val="none" w:sz="0" w:space="0" w:color="auto"/>
        <w:right w:val="none" w:sz="0" w:space="0" w:color="auto"/>
      </w:divBdr>
    </w:div>
    <w:div w:id="636107400">
      <w:bodyDiv w:val="1"/>
      <w:marLeft w:val="0"/>
      <w:marRight w:val="0"/>
      <w:marTop w:val="0"/>
      <w:marBottom w:val="0"/>
      <w:divBdr>
        <w:top w:val="none" w:sz="0" w:space="0" w:color="auto"/>
        <w:left w:val="none" w:sz="0" w:space="0" w:color="auto"/>
        <w:bottom w:val="none" w:sz="0" w:space="0" w:color="auto"/>
        <w:right w:val="none" w:sz="0" w:space="0" w:color="auto"/>
      </w:divBdr>
    </w:div>
    <w:div w:id="651105944">
      <w:bodyDiv w:val="1"/>
      <w:marLeft w:val="0"/>
      <w:marRight w:val="0"/>
      <w:marTop w:val="0"/>
      <w:marBottom w:val="0"/>
      <w:divBdr>
        <w:top w:val="none" w:sz="0" w:space="0" w:color="auto"/>
        <w:left w:val="none" w:sz="0" w:space="0" w:color="auto"/>
        <w:bottom w:val="none" w:sz="0" w:space="0" w:color="auto"/>
        <w:right w:val="none" w:sz="0" w:space="0" w:color="auto"/>
      </w:divBdr>
    </w:div>
    <w:div w:id="664940849">
      <w:bodyDiv w:val="1"/>
      <w:marLeft w:val="0"/>
      <w:marRight w:val="0"/>
      <w:marTop w:val="0"/>
      <w:marBottom w:val="0"/>
      <w:divBdr>
        <w:top w:val="none" w:sz="0" w:space="0" w:color="auto"/>
        <w:left w:val="none" w:sz="0" w:space="0" w:color="auto"/>
        <w:bottom w:val="none" w:sz="0" w:space="0" w:color="auto"/>
        <w:right w:val="none" w:sz="0" w:space="0" w:color="auto"/>
      </w:divBdr>
    </w:div>
    <w:div w:id="665740619">
      <w:bodyDiv w:val="1"/>
      <w:marLeft w:val="0"/>
      <w:marRight w:val="0"/>
      <w:marTop w:val="0"/>
      <w:marBottom w:val="0"/>
      <w:divBdr>
        <w:top w:val="none" w:sz="0" w:space="0" w:color="auto"/>
        <w:left w:val="none" w:sz="0" w:space="0" w:color="auto"/>
        <w:bottom w:val="none" w:sz="0" w:space="0" w:color="auto"/>
        <w:right w:val="none" w:sz="0" w:space="0" w:color="auto"/>
      </w:divBdr>
    </w:div>
    <w:div w:id="670135847">
      <w:bodyDiv w:val="1"/>
      <w:marLeft w:val="0"/>
      <w:marRight w:val="0"/>
      <w:marTop w:val="0"/>
      <w:marBottom w:val="0"/>
      <w:divBdr>
        <w:top w:val="none" w:sz="0" w:space="0" w:color="auto"/>
        <w:left w:val="none" w:sz="0" w:space="0" w:color="auto"/>
        <w:bottom w:val="none" w:sz="0" w:space="0" w:color="auto"/>
        <w:right w:val="none" w:sz="0" w:space="0" w:color="auto"/>
      </w:divBdr>
    </w:div>
    <w:div w:id="676277291">
      <w:bodyDiv w:val="1"/>
      <w:marLeft w:val="0"/>
      <w:marRight w:val="0"/>
      <w:marTop w:val="0"/>
      <w:marBottom w:val="0"/>
      <w:divBdr>
        <w:top w:val="none" w:sz="0" w:space="0" w:color="auto"/>
        <w:left w:val="none" w:sz="0" w:space="0" w:color="auto"/>
        <w:bottom w:val="none" w:sz="0" w:space="0" w:color="auto"/>
        <w:right w:val="none" w:sz="0" w:space="0" w:color="auto"/>
      </w:divBdr>
    </w:div>
    <w:div w:id="685130838">
      <w:bodyDiv w:val="1"/>
      <w:marLeft w:val="0"/>
      <w:marRight w:val="0"/>
      <w:marTop w:val="0"/>
      <w:marBottom w:val="0"/>
      <w:divBdr>
        <w:top w:val="none" w:sz="0" w:space="0" w:color="auto"/>
        <w:left w:val="none" w:sz="0" w:space="0" w:color="auto"/>
        <w:bottom w:val="none" w:sz="0" w:space="0" w:color="auto"/>
        <w:right w:val="none" w:sz="0" w:space="0" w:color="auto"/>
      </w:divBdr>
    </w:div>
    <w:div w:id="696925143">
      <w:bodyDiv w:val="1"/>
      <w:marLeft w:val="0"/>
      <w:marRight w:val="0"/>
      <w:marTop w:val="0"/>
      <w:marBottom w:val="0"/>
      <w:divBdr>
        <w:top w:val="none" w:sz="0" w:space="0" w:color="auto"/>
        <w:left w:val="none" w:sz="0" w:space="0" w:color="auto"/>
        <w:bottom w:val="none" w:sz="0" w:space="0" w:color="auto"/>
        <w:right w:val="none" w:sz="0" w:space="0" w:color="auto"/>
      </w:divBdr>
    </w:div>
    <w:div w:id="697894091">
      <w:bodyDiv w:val="1"/>
      <w:marLeft w:val="0"/>
      <w:marRight w:val="0"/>
      <w:marTop w:val="0"/>
      <w:marBottom w:val="0"/>
      <w:divBdr>
        <w:top w:val="none" w:sz="0" w:space="0" w:color="auto"/>
        <w:left w:val="none" w:sz="0" w:space="0" w:color="auto"/>
        <w:bottom w:val="none" w:sz="0" w:space="0" w:color="auto"/>
        <w:right w:val="none" w:sz="0" w:space="0" w:color="auto"/>
      </w:divBdr>
    </w:div>
    <w:div w:id="711734395">
      <w:bodyDiv w:val="1"/>
      <w:marLeft w:val="0"/>
      <w:marRight w:val="0"/>
      <w:marTop w:val="0"/>
      <w:marBottom w:val="0"/>
      <w:divBdr>
        <w:top w:val="none" w:sz="0" w:space="0" w:color="auto"/>
        <w:left w:val="none" w:sz="0" w:space="0" w:color="auto"/>
        <w:bottom w:val="none" w:sz="0" w:space="0" w:color="auto"/>
        <w:right w:val="none" w:sz="0" w:space="0" w:color="auto"/>
      </w:divBdr>
    </w:div>
    <w:div w:id="729499380">
      <w:bodyDiv w:val="1"/>
      <w:marLeft w:val="0"/>
      <w:marRight w:val="0"/>
      <w:marTop w:val="0"/>
      <w:marBottom w:val="0"/>
      <w:divBdr>
        <w:top w:val="none" w:sz="0" w:space="0" w:color="auto"/>
        <w:left w:val="none" w:sz="0" w:space="0" w:color="auto"/>
        <w:bottom w:val="none" w:sz="0" w:space="0" w:color="auto"/>
        <w:right w:val="none" w:sz="0" w:space="0" w:color="auto"/>
      </w:divBdr>
    </w:div>
    <w:div w:id="743572405">
      <w:bodyDiv w:val="1"/>
      <w:marLeft w:val="0"/>
      <w:marRight w:val="0"/>
      <w:marTop w:val="0"/>
      <w:marBottom w:val="0"/>
      <w:divBdr>
        <w:top w:val="none" w:sz="0" w:space="0" w:color="auto"/>
        <w:left w:val="none" w:sz="0" w:space="0" w:color="auto"/>
        <w:bottom w:val="none" w:sz="0" w:space="0" w:color="auto"/>
        <w:right w:val="none" w:sz="0" w:space="0" w:color="auto"/>
      </w:divBdr>
    </w:div>
    <w:div w:id="762411850">
      <w:bodyDiv w:val="1"/>
      <w:marLeft w:val="0"/>
      <w:marRight w:val="0"/>
      <w:marTop w:val="0"/>
      <w:marBottom w:val="0"/>
      <w:divBdr>
        <w:top w:val="none" w:sz="0" w:space="0" w:color="auto"/>
        <w:left w:val="none" w:sz="0" w:space="0" w:color="auto"/>
        <w:bottom w:val="none" w:sz="0" w:space="0" w:color="auto"/>
        <w:right w:val="none" w:sz="0" w:space="0" w:color="auto"/>
      </w:divBdr>
    </w:div>
    <w:div w:id="762799730">
      <w:bodyDiv w:val="1"/>
      <w:marLeft w:val="0"/>
      <w:marRight w:val="0"/>
      <w:marTop w:val="0"/>
      <w:marBottom w:val="0"/>
      <w:divBdr>
        <w:top w:val="none" w:sz="0" w:space="0" w:color="auto"/>
        <w:left w:val="none" w:sz="0" w:space="0" w:color="auto"/>
        <w:bottom w:val="none" w:sz="0" w:space="0" w:color="auto"/>
        <w:right w:val="none" w:sz="0" w:space="0" w:color="auto"/>
      </w:divBdr>
    </w:div>
    <w:div w:id="763452604">
      <w:bodyDiv w:val="1"/>
      <w:marLeft w:val="0"/>
      <w:marRight w:val="0"/>
      <w:marTop w:val="0"/>
      <w:marBottom w:val="0"/>
      <w:divBdr>
        <w:top w:val="none" w:sz="0" w:space="0" w:color="auto"/>
        <w:left w:val="none" w:sz="0" w:space="0" w:color="auto"/>
        <w:bottom w:val="none" w:sz="0" w:space="0" w:color="auto"/>
        <w:right w:val="none" w:sz="0" w:space="0" w:color="auto"/>
      </w:divBdr>
    </w:div>
    <w:div w:id="772435773">
      <w:bodyDiv w:val="1"/>
      <w:marLeft w:val="0"/>
      <w:marRight w:val="0"/>
      <w:marTop w:val="0"/>
      <w:marBottom w:val="0"/>
      <w:divBdr>
        <w:top w:val="none" w:sz="0" w:space="0" w:color="auto"/>
        <w:left w:val="none" w:sz="0" w:space="0" w:color="auto"/>
        <w:bottom w:val="none" w:sz="0" w:space="0" w:color="auto"/>
        <w:right w:val="none" w:sz="0" w:space="0" w:color="auto"/>
      </w:divBdr>
    </w:div>
    <w:div w:id="775172699">
      <w:bodyDiv w:val="1"/>
      <w:marLeft w:val="0"/>
      <w:marRight w:val="0"/>
      <w:marTop w:val="0"/>
      <w:marBottom w:val="0"/>
      <w:divBdr>
        <w:top w:val="none" w:sz="0" w:space="0" w:color="auto"/>
        <w:left w:val="none" w:sz="0" w:space="0" w:color="auto"/>
        <w:bottom w:val="none" w:sz="0" w:space="0" w:color="auto"/>
        <w:right w:val="none" w:sz="0" w:space="0" w:color="auto"/>
      </w:divBdr>
      <w:divsChild>
        <w:div w:id="1813060185">
          <w:marLeft w:val="749"/>
          <w:marRight w:val="0"/>
          <w:marTop w:val="0"/>
          <w:marBottom w:val="0"/>
          <w:divBdr>
            <w:top w:val="none" w:sz="0" w:space="0" w:color="auto"/>
            <w:left w:val="none" w:sz="0" w:space="0" w:color="auto"/>
            <w:bottom w:val="none" w:sz="0" w:space="0" w:color="auto"/>
            <w:right w:val="none" w:sz="0" w:space="0" w:color="auto"/>
          </w:divBdr>
        </w:div>
        <w:div w:id="19934696">
          <w:marLeft w:val="749"/>
          <w:marRight w:val="0"/>
          <w:marTop w:val="0"/>
          <w:marBottom w:val="0"/>
          <w:divBdr>
            <w:top w:val="none" w:sz="0" w:space="0" w:color="auto"/>
            <w:left w:val="none" w:sz="0" w:space="0" w:color="auto"/>
            <w:bottom w:val="none" w:sz="0" w:space="0" w:color="auto"/>
            <w:right w:val="none" w:sz="0" w:space="0" w:color="auto"/>
          </w:divBdr>
        </w:div>
        <w:div w:id="1903633021">
          <w:marLeft w:val="749"/>
          <w:marRight w:val="0"/>
          <w:marTop w:val="0"/>
          <w:marBottom w:val="0"/>
          <w:divBdr>
            <w:top w:val="none" w:sz="0" w:space="0" w:color="auto"/>
            <w:left w:val="none" w:sz="0" w:space="0" w:color="auto"/>
            <w:bottom w:val="none" w:sz="0" w:space="0" w:color="auto"/>
            <w:right w:val="none" w:sz="0" w:space="0" w:color="auto"/>
          </w:divBdr>
        </w:div>
        <w:div w:id="2027051233">
          <w:marLeft w:val="749"/>
          <w:marRight w:val="0"/>
          <w:marTop w:val="0"/>
          <w:marBottom w:val="0"/>
          <w:divBdr>
            <w:top w:val="none" w:sz="0" w:space="0" w:color="auto"/>
            <w:left w:val="none" w:sz="0" w:space="0" w:color="auto"/>
            <w:bottom w:val="none" w:sz="0" w:space="0" w:color="auto"/>
            <w:right w:val="none" w:sz="0" w:space="0" w:color="auto"/>
          </w:divBdr>
        </w:div>
        <w:div w:id="1369524904">
          <w:marLeft w:val="749"/>
          <w:marRight w:val="0"/>
          <w:marTop w:val="0"/>
          <w:marBottom w:val="0"/>
          <w:divBdr>
            <w:top w:val="none" w:sz="0" w:space="0" w:color="auto"/>
            <w:left w:val="none" w:sz="0" w:space="0" w:color="auto"/>
            <w:bottom w:val="none" w:sz="0" w:space="0" w:color="auto"/>
            <w:right w:val="none" w:sz="0" w:space="0" w:color="auto"/>
          </w:divBdr>
        </w:div>
      </w:divsChild>
    </w:div>
    <w:div w:id="779374192">
      <w:bodyDiv w:val="1"/>
      <w:marLeft w:val="0"/>
      <w:marRight w:val="0"/>
      <w:marTop w:val="0"/>
      <w:marBottom w:val="0"/>
      <w:divBdr>
        <w:top w:val="none" w:sz="0" w:space="0" w:color="auto"/>
        <w:left w:val="none" w:sz="0" w:space="0" w:color="auto"/>
        <w:bottom w:val="none" w:sz="0" w:space="0" w:color="auto"/>
        <w:right w:val="none" w:sz="0" w:space="0" w:color="auto"/>
      </w:divBdr>
    </w:div>
    <w:div w:id="779490396">
      <w:bodyDiv w:val="1"/>
      <w:marLeft w:val="0"/>
      <w:marRight w:val="0"/>
      <w:marTop w:val="0"/>
      <w:marBottom w:val="0"/>
      <w:divBdr>
        <w:top w:val="none" w:sz="0" w:space="0" w:color="auto"/>
        <w:left w:val="none" w:sz="0" w:space="0" w:color="auto"/>
        <w:bottom w:val="none" w:sz="0" w:space="0" w:color="auto"/>
        <w:right w:val="none" w:sz="0" w:space="0" w:color="auto"/>
      </w:divBdr>
    </w:div>
    <w:div w:id="785541658">
      <w:bodyDiv w:val="1"/>
      <w:marLeft w:val="0"/>
      <w:marRight w:val="0"/>
      <w:marTop w:val="0"/>
      <w:marBottom w:val="0"/>
      <w:divBdr>
        <w:top w:val="none" w:sz="0" w:space="0" w:color="auto"/>
        <w:left w:val="none" w:sz="0" w:space="0" w:color="auto"/>
        <w:bottom w:val="none" w:sz="0" w:space="0" w:color="auto"/>
        <w:right w:val="none" w:sz="0" w:space="0" w:color="auto"/>
      </w:divBdr>
    </w:div>
    <w:div w:id="794296593">
      <w:bodyDiv w:val="1"/>
      <w:marLeft w:val="0"/>
      <w:marRight w:val="0"/>
      <w:marTop w:val="0"/>
      <w:marBottom w:val="0"/>
      <w:divBdr>
        <w:top w:val="none" w:sz="0" w:space="0" w:color="auto"/>
        <w:left w:val="none" w:sz="0" w:space="0" w:color="auto"/>
        <w:bottom w:val="none" w:sz="0" w:space="0" w:color="auto"/>
        <w:right w:val="none" w:sz="0" w:space="0" w:color="auto"/>
      </w:divBdr>
    </w:div>
    <w:div w:id="797644376">
      <w:bodyDiv w:val="1"/>
      <w:marLeft w:val="0"/>
      <w:marRight w:val="0"/>
      <w:marTop w:val="0"/>
      <w:marBottom w:val="0"/>
      <w:divBdr>
        <w:top w:val="none" w:sz="0" w:space="0" w:color="auto"/>
        <w:left w:val="none" w:sz="0" w:space="0" w:color="auto"/>
        <w:bottom w:val="none" w:sz="0" w:space="0" w:color="auto"/>
        <w:right w:val="none" w:sz="0" w:space="0" w:color="auto"/>
      </w:divBdr>
    </w:div>
    <w:div w:id="823157336">
      <w:bodyDiv w:val="1"/>
      <w:marLeft w:val="0"/>
      <w:marRight w:val="0"/>
      <w:marTop w:val="0"/>
      <w:marBottom w:val="0"/>
      <w:divBdr>
        <w:top w:val="none" w:sz="0" w:space="0" w:color="auto"/>
        <w:left w:val="none" w:sz="0" w:space="0" w:color="auto"/>
        <w:bottom w:val="none" w:sz="0" w:space="0" w:color="auto"/>
        <w:right w:val="none" w:sz="0" w:space="0" w:color="auto"/>
      </w:divBdr>
    </w:div>
    <w:div w:id="824518479">
      <w:bodyDiv w:val="1"/>
      <w:marLeft w:val="0"/>
      <w:marRight w:val="0"/>
      <w:marTop w:val="0"/>
      <w:marBottom w:val="0"/>
      <w:divBdr>
        <w:top w:val="none" w:sz="0" w:space="0" w:color="auto"/>
        <w:left w:val="none" w:sz="0" w:space="0" w:color="auto"/>
        <w:bottom w:val="none" w:sz="0" w:space="0" w:color="auto"/>
        <w:right w:val="none" w:sz="0" w:space="0" w:color="auto"/>
      </w:divBdr>
    </w:div>
    <w:div w:id="832329758">
      <w:bodyDiv w:val="1"/>
      <w:marLeft w:val="0"/>
      <w:marRight w:val="0"/>
      <w:marTop w:val="0"/>
      <w:marBottom w:val="0"/>
      <w:divBdr>
        <w:top w:val="none" w:sz="0" w:space="0" w:color="auto"/>
        <w:left w:val="none" w:sz="0" w:space="0" w:color="auto"/>
        <w:bottom w:val="none" w:sz="0" w:space="0" w:color="auto"/>
        <w:right w:val="none" w:sz="0" w:space="0" w:color="auto"/>
      </w:divBdr>
    </w:div>
    <w:div w:id="841626169">
      <w:bodyDiv w:val="1"/>
      <w:marLeft w:val="0"/>
      <w:marRight w:val="0"/>
      <w:marTop w:val="0"/>
      <w:marBottom w:val="0"/>
      <w:divBdr>
        <w:top w:val="none" w:sz="0" w:space="0" w:color="auto"/>
        <w:left w:val="none" w:sz="0" w:space="0" w:color="auto"/>
        <w:bottom w:val="none" w:sz="0" w:space="0" w:color="auto"/>
        <w:right w:val="none" w:sz="0" w:space="0" w:color="auto"/>
      </w:divBdr>
    </w:div>
    <w:div w:id="843133360">
      <w:bodyDiv w:val="1"/>
      <w:marLeft w:val="0"/>
      <w:marRight w:val="0"/>
      <w:marTop w:val="0"/>
      <w:marBottom w:val="0"/>
      <w:divBdr>
        <w:top w:val="none" w:sz="0" w:space="0" w:color="auto"/>
        <w:left w:val="none" w:sz="0" w:space="0" w:color="auto"/>
        <w:bottom w:val="none" w:sz="0" w:space="0" w:color="auto"/>
        <w:right w:val="none" w:sz="0" w:space="0" w:color="auto"/>
      </w:divBdr>
    </w:div>
    <w:div w:id="844249066">
      <w:bodyDiv w:val="1"/>
      <w:marLeft w:val="0"/>
      <w:marRight w:val="0"/>
      <w:marTop w:val="0"/>
      <w:marBottom w:val="0"/>
      <w:divBdr>
        <w:top w:val="none" w:sz="0" w:space="0" w:color="auto"/>
        <w:left w:val="none" w:sz="0" w:space="0" w:color="auto"/>
        <w:bottom w:val="none" w:sz="0" w:space="0" w:color="auto"/>
        <w:right w:val="none" w:sz="0" w:space="0" w:color="auto"/>
      </w:divBdr>
    </w:div>
    <w:div w:id="858274219">
      <w:bodyDiv w:val="1"/>
      <w:marLeft w:val="0"/>
      <w:marRight w:val="0"/>
      <w:marTop w:val="0"/>
      <w:marBottom w:val="0"/>
      <w:divBdr>
        <w:top w:val="none" w:sz="0" w:space="0" w:color="auto"/>
        <w:left w:val="none" w:sz="0" w:space="0" w:color="auto"/>
        <w:bottom w:val="none" w:sz="0" w:space="0" w:color="auto"/>
        <w:right w:val="none" w:sz="0" w:space="0" w:color="auto"/>
      </w:divBdr>
    </w:div>
    <w:div w:id="893397007">
      <w:bodyDiv w:val="1"/>
      <w:marLeft w:val="0"/>
      <w:marRight w:val="0"/>
      <w:marTop w:val="0"/>
      <w:marBottom w:val="0"/>
      <w:divBdr>
        <w:top w:val="none" w:sz="0" w:space="0" w:color="auto"/>
        <w:left w:val="none" w:sz="0" w:space="0" w:color="auto"/>
        <w:bottom w:val="none" w:sz="0" w:space="0" w:color="auto"/>
        <w:right w:val="none" w:sz="0" w:space="0" w:color="auto"/>
      </w:divBdr>
    </w:div>
    <w:div w:id="900678545">
      <w:bodyDiv w:val="1"/>
      <w:marLeft w:val="0"/>
      <w:marRight w:val="0"/>
      <w:marTop w:val="0"/>
      <w:marBottom w:val="0"/>
      <w:divBdr>
        <w:top w:val="none" w:sz="0" w:space="0" w:color="auto"/>
        <w:left w:val="none" w:sz="0" w:space="0" w:color="auto"/>
        <w:bottom w:val="none" w:sz="0" w:space="0" w:color="auto"/>
        <w:right w:val="none" w:sz="0" w:space="0" w:color="auto"/>
      </w:divBdr>
    </w:div>
    <w:div w:id="908266346">
      <w:bodyDiv w:val="1"/>
      <w:marLeft w:val="0"/>
      <w:marRight w:val="0"/>
      <w:marTop w:val="0"/>
      <w:marBottom w:val="0"/>
      <w:divBdr>
        <w:top w:val="none" w:sz="0" w:space="0" w:color="auto"/>
        <w:left w:val="none" w:sz="0" w:space="0" w:color="auto"/>
        <w:bottom w:val="none" w:sz="0" w:space="0" w:color="auto"/>
        <w:right w:val="none" w:sz="0" w:space="0" w:color="auto"/>
      </w:divBdr>
    </w:div>
    <w:div w:id="908274483">
      <w:bodyDiv w:val="1"/>
      <w:marLeft w:val="0"/>
      <w:marRight w:val="0"/>
      <w:marTop w:val="0"/>
      <w:marBottom w:val="0"/>
      <w:divBdr>
        <w:top w:val="none" w:sz="0" w:space="0" w:color="auto"/>
        <w:left w:val="none" w:sz="0" w:space="0" w:color="auto"/>
        <w:bottom w:val="none" w:sz="0" w:space="0" w:color="auto"/>
        <w:right w:val="none" w:sz="0" w:space="0" w:color="auto"/>
      </w:divBdr>
    </w:div>
    <w:div w:id="922570659">
      <w:bodyDiv w:val="1"/>
      <w:marLeft w:val="0"/>
      <w:marRight w:val="0"/>
      <w:marTop w:val="0"/>
      <w:marBottom w:val="0"/>
      <w:divBdr>
        <w:top w:val="none" w:sz="0" w:space="0" w:color="auto"/>
        <w:left w:val="none" w:sz="0" w:space="0" w:color="auto"/>
        <w:bottom w:val="none" w:sz="0" w:space="0" w:color="auto"/>
        <w:right w:val="none" w:sz="0" w:space="0" w:color="auto"/>
      </w:divBdr>
    </w:div>
    <w:div w:id="922683236">
      <w:bodyDiv w:val="1"/>
      <w:marLeft w:val="0"/>
      <w:marRight w:val="0"/>
      <w:marTop w:val="0"/>
      <w:marBottom w:val="0"/>
      <w:divBdr>
        <w:top w:val="none" w:sz="0" w:space="0" w:color="auto"/>
        <w:left w:val="none" w:sz="0" w:space="0" w:color="auto"/>
        <w:bottom w:val="none" w:sz="0" w:space="0" w:color="auto"/>
        <w:right w:val="none" w:sz="0" w:space="0" w:color="auto"/>
      </w:divBdr>
    </w:div>
    <w:div w:id="931667726">
      <w:bodyDiv w:val="1"/>
      <w:marLeft w:val="0"/>
      <w:marRight w:val="0"/>
      <w:marTop w:val="0"/>
      <w:marBottom w:val="0"/>
      <w:divBdr>
        <w:top w:val="none" w:sz="0" w:space="0" w:color="auto"/>
        <w:left w:val="none" w:sz="0" w:space="0" w:color="auto"/>
        <w:bottom w:val="none" w:sz="0" w:space="0" w:color="auto"/>
        <w:right w:val="none" w:sz="0" w:space="0" w:color="auto"/>
      </w:divBdr>
    </w:div>
    <w:div w:id="950089041">
      <w:bodyDiv w:val="1"/>
      <w:marLeft w:val="0"/>
      <w:marRight w:val="0"/>
      <w:marTop w:val="0"/>
      <w:marBottom w:val="0"/>
      <w:divBdr>
        <w:top w:val="none" w:sz="0" w:space="0" w:color="auto"/>
        <w:left w:val="none" w:sz="0" w:space="0" w:color="auto"/>
        <w:bottom w:val="none" w:sz="0" w:space="0" w:color="auto"/>
        <w:right w:val="none" w:sz="0" w:space="0" w:color="auto"/>
      </w:divBdr>
    </w:div>
    <w:div w:id="954023730">
      <w:bodyDiv w:val="1"/>
      <w:marLeft w:val="0"/>
      <w:marRight w:val="0"/>
      <w:marTop w:val="0"/>
      <w:marBottom w:val="0"/>
      <w:divBdr>
        <w:top w:val="none" w:sz="0" w:space="0" w:color="auto"/>
        <w:left w:val="none" w:sz="0" w:space="0" w:color="auto"/>
        <w:bottom w:val="none" w:sz="0" w:space="0" w:color="auto"/>
        <w:right w:val="none" w:sz="0" w:space="0" w:color="auto"/>
      </w:divBdr>
    </w:div>
    <w:div w:id="955334010">
      <w:bodyDiv w:val="1"/>
      <w:marLeft w:val="0"/>
      <w:marRight w:val="0"/>
      <w:marTop w:val="0"/>
      <w:marBottom w:val="0"/>
      <w:divBdr>
        <w:top w:val="none" w:sz="0" w:space="0" w:color="auto"/>
        <w:left w:val="none" w:sz="0" w:space="0" w:color="auto"/>
        <w:bottom w:val="none" w:sz="0" w:space="0" w:color="auto"/>
        <w:right w:val="none" w:sz="0" w:space="0" w:color="auto"/>
      </w:divBdr>
    </w:div>
    <w:div w:id="968896821">
      <w:bodyDiv w:val="1"/>
      <w:marLeft w:val="0"/>
      <w:marRight w:val="0"/>
      <w:marTop w:val="0"/>
      <w:marBottom w:val="0"/>
      <w:divBdr>
        <w:top w:val="none" w:sz="0" w:space="0" w:color="auto"/>
        <w:left w:val="none" w:sz="0" w:space="0" w:color="auto"/>
        <w:bottom w:val="none" w:sz="0" w:space="0" w:color="auto"/>
        <w:right w:val="none" w:sz="0" w:space="0" w:color="auto"/>
      </w:divBdr>
    </w:div>
    <w:div w:id="991181695">
      <w:bodyDiv w:val="1"/>
      <w:marLeft w:val="0"/>
      <w:marRight w:val="0"/>
      <w:marTop w:val="0"/>
      <w:marBottom w:val="0"/>
      <w:divBdr>
        <w:top w:val="none" w:sz="0" w:space="0" w:color="auto"/>
        <w:left w:val="none" w:sz="0" w:space="0" w:color="auto"/>
        <w:bottom w:val="none" w:sz="0" w:space="0" w:color="auto"/>
        <w:right w:val="none" w:sz="0" w:space="0" w:color="auto"/>
      </w:divBdr>
    </w:div>
    <w:div w:id="992947446">
      <w:bodyDiv w:val="1"/>
      <w:marLeft w:val="0"/>
      <w:marRight w:val="0"/>
      <w:marTop w:val="0"/>
      <w:marBottom w:val="0"/>
      <w:divBdr>
        <w:top w:val="none" w:sz="0" w:space="0" w:color="auto"/>
        <w:left w:val="none" w:sz="0" w:space="0" w:color="auto"/>
        <w:bottom w:val="none" w:sz="0" w:space="0" w:color="auto"/>
        <w:right w:val="none" w:sz="0" w:space="0" w:color="auto"/>
      </w:divBdr>
    </w:div>
    <w:div w:id="1006131979">
      <w:bodyDiv w:val="1"/>
      <w:marLeft w:val="0"/>
      <w:marRight w:val="0"/>
      <w:marTop w:val="0"/>
      <w:marBottom w:val="0"/>
      <w:divBdr>
        <w:top w:val="none" w:sz="0" w:space="0" w:color="auto"/>
        <w:left w:val="none" w:sz="0" w:space="0" w:color="auto"/>
        <w:bottom w:val="none" w:sz="0" w:space="0" w:color="auto"/>
        <w:right w:val="none" w:sz="0" w:space="0" w:color="auto"/>
      </w:divBdr>
    </w:div>
    <w:div w:id="1013920402">
      <w:bodyDiv w:val="1"/>
      <w:marLeft w:val="0"/>
      <w:marRight w:val="0"/>
      <w:marTop w:val="0"/>
      <w:marBottom w:val="0"/>
      <w:divBdr>
        <w:top w:val="none" w:sz="0" w:space="0" w:color="auto"/>
        <w:left w:val="none" w:sz="0" w:space="0" w:color="auto"/>
        <w:bottom w:val="none" w:sz="0" w:space="0" w:color="auto"/>
        <w:right w:val="none" w:sz="0" w:space="0" w:color="auto"/>
      </w:divBdr>
    </w:div>
    <w:div w:id="1015107675">
      <w:bodyDiv w:val="1"/>
      <w:marLeft w:val="0"/>
      <w:marRight w:val="0"/>
      <w:marTop w:val="0"/>
      <w:marBottom w:val="0"/>
      <w:divBdr>
        <w:top w:val="none" w:sz="0" w:space="0" w:color="auto"/>
        <w:left w:val="none" w:sz="0" w:space="0" w:color="auto"/>
        <w:bottom w:val="none" w:sz="0" w:space="0" w:color="auto"/>
        <w:right w:val="none" w:sz="0" w:space="0" w:color="auto"/>
      </w:divBdr>
    </w:div>
    <w:div w:id="1018384328">
      <w:bodyDiv w:val="1"/>
      <w:marLeft w:val="0"/>
      <w:marRight w:val="0"/>
      <w:marTop w:val="0"/>
      <w:marBottom w:val="0"/>
      <w:divBdr>
        <w:top w:val="none" w:sz="0" w:space="0" w:color="auto"/>
        <w:left w:val="none" w:sz="0" w:space="0" w:color="auto"/>
        <w:bottom w:val="none" w:sz="0" w:space="0" w:color="auto"/>
        <w:right w:val="none" w:sz="0" w:space="0" w:color="auto"/>
      </w:divBdr>
    </w:div>
    <w:div w:id="1018699575">
      <w:bodyDiv w:val="1"/>
      <w:marLeft w:val="0"/>
      <w:marRight w:val="0"/>
      <w:marTop w:val="0"/>
      <w:marBottom w:val="0"/>
      <w:divBdr>
        <w:top w:val="none" w:sz="0" w:space="0" w:color="auto"/>
        <w:left w:val="none" w:sz="0" w:space="0" w:color="auto"/>
        <w:bottom w:val="none" w:sz="0" w:space="0" w:color="auto"/>
        <w:right w:val="none" w:sz="0" w:space="0" w:color="auto"/>
      </w:divBdr>
    </w:div>
    <w:div w:id="1023701718">
      <w:bodyDiv w:val="1"/>
      <w:marLeft w:val="0"/>
      <w:marRight w:val="0"/>
      <w:marTop w:val="0"/>
      <w:marBottom w:val="0"/>
      <w:divBdr>
        <w:top w:val="none" w:sz="0" w:space="0" w:color="auto"/>
        <w:left w:val="none" w:sz="0" w:space="0" w:color="auto"/>
        <w:bottom w:val="none" w:sz="0" w:space="0" w:color="auto"/>
        <w:right w:val="none" w:sz="0" w:space="0" w:color="auto"/>
      </w:divBdr>
    </w:div>
    <w:div w:id="1026298848">
      <w:bodyDiv w:val="1"/>
      <w:marLeft w:val="0"/>
      <w:marRight w:val="0"/>
      <w:marTop w:val="0"/>
      <w:marBottom w:val="0"/>
      <w:divBdr>
        <w:top w:val="none" w:sz="0" w:space="0" w:color="auto"/>
        <w:left w:val="none" w:sz="0" w:space="0" w:color="auto"/>
        <w:bottom w:val="none" w:sz="0" w:space="0" w:color="auto"/>
        <w:right w:val="none" w:sz="0" w:space="0" w:color="auto"/>
      </w:divBdr>
    </w:div>
    <w:div w:id="1028262871">
      <w:bodyDiv w:val="1"/>
      <w:marLeft w:val="0"/>
      <w:marRight w:val="0"/>
      <w:marTop w:val="0"/>
      <w:marBottom w:val="0"/>
      <w:divBdr>
        <w:top w:val="none" w:sz="0" w:space="0" w:color="auto"/>
        <w:left w:val="none" w:sz="0" w:space="0" w:color="auto"/>
        <w:bottom w:val="none" w:sz="0" w:space="0" w:color="auto"/>
        <w:right w:val="none" w:sz="0" w:space="0" w:color="auto"/>
      </w:divBdr>
    </w:div>
    <w:div w:id="1033073905">
      <w:bodyDiv w:val="1"/>
      <w:marLeft w:val="0"/>
      <w:marRight w:val="0"/>
      <w:marTop w:val="0"/>
      <w:marBottom w:val="0"/>
      <w:divBdr>
        <w:top w:val="none" w:sz="0" w:space="0" w:color="auto"/>
        <w:left w:val="none" w:sz="0" w:space="0" w:color="auto"/>
        <w:bottom w:val="none" w:sz="0" w:space="0" w:color="auto"/>
        <w:right w:val="none" w:sz="0" w:space="0" w:color="auto"/>
      </w:divBdr>
    </w:div>
    <w:div w:id="1035498846">
      <w:bodyDiv w:val="1"/>
      <w:marLeft w:val="0"/>
      <w:marRight w:val="0"/>
      <w:marTop w:val="0"/>
      <w:marBottom w:val="0"/>
      <w:divBdr>
        <w:top w:val="none" w:sz="0" w:space="0" w:color="auto"/>
        <w:left w:val="none" w:sz="0" w:space="0" w:color="auto"/>
        <w:bottom w:val="none" w:sz="0" w:space="0" w:color="auto"/>
        <w:right w:val="none" w:sz="0" w:space="0" w:color="auto"/>
      </w:divBdr>
    </w:div>
    <w:div w:id="1044527612">
      <w:bodyDiv w:val="1"/>
      <w:marLeft w:val="0"/>
      <w:marRight w:val="0"/>
      <w:marTop w:val="0"/>
      <w:marBottom w:val="0"/>
      <w:divBdr>
        <w:top w:val="none" w:sz="0" w:space="0" w:color="auto"/>
        <w:left w:val="none" w:sz="0" w:space="0" w:color="auto"/>
        <w:bottom w:val="none" w:sz="0" w:space="0" w:color="auto"/>
        <w:right w:val="none" w:sz="0" w:space="0" w:color="auto"/>
      </w:divBdr>
    </w:div>
    <w:div w:id="1045134919">
      <w:bodyDiv w:val="1"/>
      <w:marLeft w:val="0"/>
      <w:marRight w:val="0"/>
      <w:marTop w:val="0"/>
      <w:marBottom w:val="0"/>
      <w:divBdr>
        <w:top w:val="none" w:sz="0" w:space="0" w:color="auto"/>
        <w:left w:val="none" w:sz="0" w:space="0" w:color="auto"/>
        <w:bottom w:val="none" w:sz="0" w:space="0" w:color="auto"/>
        <w:right w:val="none" w:sz="0" w:space="0" w:color="auto"/>
      </w:divBdr>
    </w:div>
    <w:div w:id="1049691098">
      <w:bodyDiv w:val="1"/>
      <w:marLeft w:val="0"/>
      <w:marRight w:val="0"/>
      <w:marTop w:val="0"/>
      <w:marBottom w:val="0"/>
      <w:divBdr>
        <w:top w:val="none" w:sz="0" w:space="0" w:color="auto"/>
        <w:left w:val="none" w:sz="0" w:space="0" w:color="auto"/>
        <w:bottom w:val="none" w:sz="0" w:space="0" w:color="auto"/>
        <w:right w:val="none" w:sz="0" w:space="0" w:color="auto"/>
      </w:divBdr>
    </w:div>
    <w:div w:id="1051880076">
      <w:bodyDiv w:val="1"/>
      <w:marLeft w:val="0"/>
      <w:marRight w:val="0"/>
      <w:marTop w:val="0"/>
      <w:marBottom w:val="0"/>
      <w:divBdr>
        <w:top w:val="none" w:sz="0" w:space="0" w:color="auto"/>
        <w:left w:val="none" w:sz="0" w:space="0" w:color="auto"/>
        <w:bottom w:val="none" w:sz="0" w:space="0" w:color="auto"/>
        <w:right w:val="none" w:sz="0" w:space="0" w:color="auto"/>
      </w:divBdr>
    </w:div>
    <w:div w:id="1072502246">
      <w:bodyDiv w:val="1"/>
      <w:marLeft w:val="0"/>
      <w:marRight w:val="0"/>
      <w:marTop w:val="0"/>
      <w:marBottom w:val="0"/>
      <w:divBdr>
        <w:top w:val="none" w:sz="0" w:space="0" w:color="auto"/>
        <w:left w:val="none" w:sz="0" w:space="0" w:color="auto"/>
        <w:bottom w:val="none" w:sz="0" w:space="0" w:color="auto"/>
        <w:right w:val="none" w:sz="0" w:space="0" w:color="auto"/>
      </w:divBdr>
    </w:div>
    <w:div w:id="1084033622">
      <w:bodyDiv w:val="1"/>
      <w:marLeft w:val="0"/>
      <w:marRight w:val="0"/>
      <w:marTop w:val="0"/>
      <w:marBottom w:val="0"/>
      <w:divBdr>
        <w:top w:val="none" w:sz="0" w:space="0" w:color="auto"/>
        <w:left w:val="none" w:sz="0" w:space="0" w:color="auto"/>
        <w:bottom w:val="none" w:sz="0" w:space="0" w:color="auto"/>
        <w:right w:val="none" w:sz="0" w:space="0" w:color="auto"/>
      </w:divBdr>
    </w:div>
    <w:div w:id="1087111555">
      <w:bodyDiv w:val="1"/>
      <w:marLeft w:val="0"/>
      <w:marRight w:val="0"/>
      <w:marTop w:val="0"/>
      <w:marBottom w:val="0"/>
      <w:divBdr>
        <w:top w:val="none" w:sz="0" w:space="0" w:color="auto"/>
        <w:left w:val="none" w:sz="0" w:space="0" w:color="auto"/>
        <w:bottom w:val="none" w:sz="0" w:space="0" w:color="auto"/>
        <w:right w:val="none" w:sz="0" w:space="0" w:color="auto"/>
      </w:divBdr>
    </w:div>
    <w:div w:id="1091505056">
      <w:bodyDiv w:val="1"/>
      <w:marLeft w:val="0"/>
      <w:marRight w:val="0"/>
      <w:marTop w:val="0"/>
      <w:marBottom w:val="0"/>
      <w:divBdr>
        <w:top w:val="none" w:sz="0" w:space="0" w:color="auto"/>
        <w:left w:val="none" w:sz="0" w:space="0" w:color="auto"/>
        <w:bottom w:val="none" w:sz="0" w:space="0" w:color="auto"/>
        <w:right w:val="none" w:sz="0" w:space="0" w:color="auto"/>
      </w:divBdr>
    </w:div>
    <w:div w:id="1100756530">
      <w:bodyDiv w:val="1"/>
      <w:marLeft w:val="0"/>
      <w:marRight w:val="0"/>
      <w:marTop w:val="0"/>
      <w:marBottom w:val="0"/>
      <w:divBdr>
        <w:top w:val="none" w:sz="0" w:space="0" w:color="auto"/>
        <w:left w:val="none" w:sz="0" w:space="0" w:color="auto"/>
        <w:bottom w:val="none" w:sz="0" w:space="0" w:color="auto"/>
        <w:right w:val="none" w:sz="0" w:space="0" w:color="auto"/>
      </w:divBdr>
    </w:div>
    <w:div w:id="1101873952">
      <w:bodyDiv w:val="1"/>
      <w:marLeft w:val="0"/>
      <w:marRight w:val="0"/>
      <w:marTop w:val="0"/>
      <w:marBottom w:val="0"/>
      <w:divBdr>
        <w:top w:val="none" w:sz="0" w:space="0" w:color="auto"/>
        <w:left w:val="none" w:sz="0" w:space="0" w:color="auto"/>
        <w:bottom w:val="none" w:sz="0" w:space="0" w:color="auto"/>
        <w:right w:val="none" w:sz="0" w:space="0" w:color="auto"/>
      </w:divBdr>
    </w:div>
    <w:div w:id="1137263165">
      <w:bodyDiv w:val="1"/>
      <w:marLeft w:val="0"/>
      <w:marRight w:val="0"/>
      <w:marTop w:val="0"/>
      <w:marBottom w:val="0"/>
      <w:divBdr>
        <w:top w:val="none" w:sz="0" w:space="0" w:color="auto"/>
        <w:left w:val="none" w:sz="0" w:space="0" w:color="auto"/>
        <w:bottom w:val="none" w:sz="0" w:space="0" w:color="auto"/>
        <w:right w:val="none" w:sz="0" w:space="0" w:color="auto"/>
      </w:divBdr>
    </w:div>
    <w:div w:id="1138500448">
      <w:bodyDiv w:val="1"/>
      <w:marLeft w:val="0"/>
      <w:marRight w:val="0"/>
      <w:marTop w:val="0"/>
      <w:marBottom w:val="0"/>
      <w:divBdr>
        <w:top w:val="none" w:sz="0" w:space="0" w:color="auto"/>
        <w:left w:val="none" w:sz="0" w:space="0" w:color="auto"/>
        <w:bottom w:val="none" w:sz="0" w:space="0" w:color="auto"/>
        <w:right w:val="none" w:sz="0" w:space="0" w:color="auto"/>
      </w:divBdr>
    </w:div>
    <w:div w:id="1141386680">
      <w:bodyDiv w:val="1"/>
      <w:marLeft w:val="0"/>
      <w:marRight w:val="0"/>
      <w:marTop w:val="0"/>
      <w:marBottom w:val="0"/>
      <w:divBdr>
        <w:top w:val="none" w:sz="0" w:space="0" w:color="auto"/>
        <w:left w:val="none" w:sz="0" w:space="0" w:color="auto"/>
        <w:bottom w:val="none" w:sz="0" w:space="0" w:color="auto"/>
        <w:right w:val="none" w:sz="0" w:space="0" w:color="auto"/>
      </w:divBdr>
    </w:div>
    <w:div w:id="1143426653">
      <w:bodyDiv w:val="1"/>
      <w:marLeft w:val="0"/>
      <w:marRight w:val="0"/>
      <w:marTop w:val="0"/>
      <w:marBottom w:val="0"/>
      <w:divBdr>
        <w:top w:val="none" w:sz="0" w:space="0" w:color="auto"/>
        <w:left w:val="none" w:sz="0" w:space="0" w:color="auto"/>
        <w:bottom w:val="none" w:sz="0" w:space="0" w:color="auto"/>
        <w:right w:val="none" w:sz="0" w:space="0" w:color="auto"/>
      </w:divBdr>
    </w:div>
    <w:div w:id="1149326334">
      <w:bodyDiv w:val="1"/>
      <w:marLeft w:val="0"/>
      <w:marRight w:val="0"/>
      <w:marTop w:val="0"/>
      <w:marBottom w:val="0"/>
      <w:divBdr>
        <w:top w:val="none" w:sz="0" w:space="0" w:color="auto"/>
        <w:left w:val="none" w:sz="0" w:space="0" w:color="auto"/>
        <w:bottom w:val="none" w:sz="0" w:space="0" w:color="auto"/>
        <w:right w:val="none" w:sz="0" w:space="0" w:color="auto"/>
      </w:divBdr>
    </w:div>
    <w:div w:id="1154637773">
      <w:bodyDiv w:val="1"/>
      <w:marLeft w:val="0"/>
      <w:marRight w:val="0"/>
      <w:marTop w:val="0"/>
      <w:marBottom w:val="0"/>
      <w:divBdr>
        <w:top w:val="none" w:sz="0" w:space="0" w:color="auto"/>
        <w:left w:val="none" w:sz="0" w:space="0" w:color="auto"/>
        <w:bottom w:val="none" w:sz="0" w:space="0" w:color="auto"/>
        <w:right w:val="none" w:sz="0" w:space="0" w:color="auto"/>
      </w:divBdr>
    </w:div>
    <w:div w:id="1162236981">
      <w:bodyDiv w:val="1"/>
      <w:marLeft w:val="0"/>
      <w:marRight w:val="0"/>
      <w:marTop w:val="0"/>
      <w:marBottom w:val="0"/>
      <w:divBdr>
        <w:top w:val="none" w:sz="0" w:space="0" w:color="auto"/>
        <w:left w:val="none" w:sz="0" w:space="0" w:color="auto"/>
        <w:bottom w:val="none" w:sz="0" w:space="0" w:color="auto"/>
        <w:right w:val="none" w:sz="0" w:space="0" w:color="auto"/>
      </w:divBdr>
    </w:div>
    <w:div w:id="1172642835">
      <w:bodyDiv w:val="1"/>
      <w:marLeft w:val="0"/>
      <w:marRight w:val="0"/>
      <w:marTop w:val="0"/>
      <w:marBottom w:val="0"/>
      <w:divBdr>
        <w:top w:val="none" w:sz="0" w:space="0" w:color="auto"/>
        <w:left w:val="none" w:sz="0" w:space="0" w:color="auto"/>
        <w:bottom w:val="none" w:sz="0" w:space="0" w:color="auto"/>
        <w:right w:val="none" w:sz="0" w:space="0" w:color="auto"/>
      </w:divBdr>
    </w:div>
    <w:div w:id="1177815468">
      <w:bodyDiv w:val="1"/>
      <w:marLeft w:val="0"/>
      <w:marRight w:val="0"/>
      <w:marTop w:val="0"/>
      <w:marBottom w:val="0"/>
      <w:divBdr>
        <w:top w:val="none" w:sz="0" w:space="0" w:color="auto"/>
        <w:left w:val="none" w:sz="0" w:space="0" w:color="auto"/>
        <w:bottom w:val="none" w:sz="0" w:space="0" w:color="auto"/>
        <w:right w:val="none" w:sz="0" w:space="0" w:color="auto"/>
      </w:divBdr>
    </w:div>
    <w:div w:id="1184130071">
      <w:bodyDiv w:val="1"/>
      <w:marLeft w:val="0"/>
      <w:marRight w:val="0"/>
      <w:marTop w:val="0"/>
      <w:marBottom w:val="0"/>
      <w:divBdr>
        <w:top w:val="none" w:sz="0" w:space="0" w:color="auto"/>
        <w:left w:val="none" w:sz="0" w:space="0" w:color="auto"/>
        <w:bottom w:val="none" w:sz="0" w:space="0" w:color="auto"/>
        <w:right w:val="none" w:sz="0" w:space="0" w:color="auto"/>
      </w:divBdr>
    </w:div>
    <w:div w:id="1215002493">
      <w:bodyDiv w:val="1"/>
      <w:marLeft w:val="0"/>
      <w:marRight w:val="0"/>
      <w:marTop w:val="0"/>
      <w:marBottom w:val="0"/>
      <w:divBdr>
        <w:top w:val="none" w:sz="0" w:space="0" w:color="auto"/>
        <w:left w:val="none" w:sz="0" w:space="0" w:color="auto"/>
        <w:bottom w:val="none" w:sz="0" w:space="0" w:color="auto"/>
        <w:right w:val="none" w:sz="0" w:space="0" w:color="auto"/>
      </w:divBdr>
    </w:div>
    <w:div w:id="1216431056">
      <w:bodyDiv w:val="1"/>
      <w:marLeft w:val="0"/>
      <w:marRight w:val="0"/>
      <w:marTop w:val="0"/>
      <w:marBottom w:val="0"/>
      <w:divBdr>
        <w:top w:val="none" w:sz="0" w:space="0" w:color="auto"/>
        <w:left w:val="none" w:sz="0" w:space="0" w:color="auto"/>
        <w:bottom w:val="none" w:sz="0" w:space="0" w:color="auto"/>
        <w:right w:val="none" w:sz="0" w:space="0" w:color="auto"/>
      </w:divBdr>
    </w:div>
    <w:div w:id="1222718215">
      <w:bodyDiv w:val="1"/>
      <w:marLeft w:val="0"/>
      <w:marRight w:val="0"/>
      <w:marTop w:val="0"/>
      <w:marBottom w:val="0"/>
      <w:divBdr>
        <w:top w:val="none" w:sz="0" w:space="0" w:color="auto"/>
        <w:left w:val="none" w:sz="0" w:space="0" w:color="auto"/>
        <w:bottom w:val="none" w:sz="0" w:space="0" w:color="auto"/>
        <w:right w:val="none" w:sz="0" w:space="0" w:color="auto"/>
      </w:divBdr>
    </w:div>
    <w:div w:id="1226918574">
      <w:bodyDiv w:val="1"/>
      <w:marLeft w:val="0"/>
      <w:marRight w:val="0"/>
      <w:marTop w:val="0"/>
      <w:marBottom w:val="0"/>
      <w:divBdr>
        <w:top w:val="none" w:sz="0" w:space="0" w:color="auto"/>
        <w:left w:val="none" w:sz="0" w:space="0" w:color="auto"/>
        <w:bottom w:val="none" w:sz="0" w:space="0" w:color="auto"/>
        <w:right w:val="none" w:sz="0" w:space="0" w:color="auto"/>
      </w:divBdr>
    </w:div>
    <w:div w:id="1232427058">
      <w:bodyDiv w:val="1"/>
      <w:marLeft w:val="0"/>
      <w:marRight w:val="0"/>
      <w:marTop w:val="0"/>
      <w:marBottom w:val="0"/>
      <w:divBdr>
        <w:top w:val="none" w:sz="0" w:space="0" w:color="auto"/>
        <w:left w:val="none" w:sz="0" w:space="0" w:color="auto"/>
        <w:bottom w:val="none" w:sz="0" w:space="0" w:color="auto"/>
        <w:right w:val="none" w:sz="0" w:space="0" w:color="auto"/>
      </w:divBdr>
    </w:div>
    <w:div w:id="1246955014">
      <w:bodyDiv w:val="1"/>
      <w:marLeft w:val="0"/>
      <w:marRight w:val="0"/>
      <w:marTop w:val="0"/>
      <w:marBottom w:val="0"/>
      <w:divBdr>
        <w:top w:val="none" w:sz="0" w:space="0" w:color="auto"/>
        <w:left w:val="none" w:sz="0" w:space="0" w:color="auto"/>
        <w:bottom w:val="none" w:sz="0" w:space="0" w:color="auto"/>
        <w:right w:val="none" w:sz="0" w:space="0" w:color="auto"/>
      </w:divBdr>
    </w:div>
    <w:div w:id="1247881938">
      <w:bodyDiv w:val="1"/>
      <w:marLeft w:val="0"/>
      <w:marRight w:val="0"/>
      <w:marTop w:val="0"/>
      <w:marBottom w:val="0"/>
      <w:divBdr>
        <w:top w:val="none" w:sz="0" w:space="0" w:color="auto"/>
        <w:left w:val="none" w:sz="0" w:space="0" w:color="auto"/>
        <w:bottom w:val="none" w:sz="0" w:space="0" w:color="auto"/>
        <w:right w:val="none" w:sz="0" w:space="0" w:color="auto"/>
      </w:divBdr>
    </w:div>
    <w:div w:id="1260988274">
      <w:bodyDiv w:val="1"/>
      <w:marLeft w:val="0"/>
      <w:marRight w:val="0"/>
      <w:marTop w:val="0"/>
      <w:marBottom w:val="0"/>
      <w:divBdr>
        <w:top w:val="none" w:sz="0" w:space="0" w:color="auto"/>
        <w:left w:val="none" w:sz="0" w:space="0" w:color="auto"/>
        <w:bottom w:val="none" w:sz="0" w:space="0" w:color="auto"/>
        <w:right w:val="none" w:sz="0" w:space="0" w:color="auto"/>
      </w:divBdr>
    </w:div>
    <w:div w:id="1269393741">
      <w:bodyDiv w:val="1"/>
      <w:marLeft w:val="0"/>
      <w:marRight w:val="0"/>
      <w:marTop w:val="0"/>
      <w:marBottom w:val="0"/>
      <w:divBdr>
        <w:top w:val="none" w:sz="0" w:space="0" w:color="auto"/>
        <w:left w:val="none" w:sz="0" w:space="0" w:color="auto"/>
        <w:bottom w:val="none" w:sz="0" w:space="0" w:color="auto"/>
        <w:right w:val="none" w:sz="0" w:space="0" w:color="auto"/>
      </w:divBdr>
    </w:div>
    <w:div w:id="1287202366">
      <w:bodyDiv w:val="1"/>
      <w:marLeft w:val="0"/>
      <w:marRight w:val="0"/>
      <w:marTop w:val="0"/>
      <w:marBottom w:val="0"/>
      <w:divBdr>
        <w:top w:val="none" w:sz="0" w:space="0" w:color="auto"/>
        <w:left w:val="none" w:sz="0" w:space="0" w:color="auto"/>
        <w:bottom w:val="none" w:sz="0" w:space="0" w:color="auto"/>
        <w:right w:val="none" w:sz="0" w:space="0" w:color="auto"/>
      </w:divBdr>
    </w:div>
    <w:div w:id="1289360816">
      <w:bodyDiv w:val="1"/>
      <w:marLeft w:val="0"/>
      <w:marRight w:val="0"/>
      <w:marTop w:val="0"/>
      <w:marBottom w:val="0"/>
      <w:divBdr>
        <w:top w:val="none" w:sz="0" w:space="0" w:color="auto"/>
        <w:left w:val="none" w:sz="0" w:space="0" w:color="auto"/>
        <w:bottom w:val="none" w:sz="0" w:space="0" w:color="auto"/>
        <w:right w:val="none" w:sz="0" w:space="0" w:color="auto"/>
      </w:divBdr>
    </w:div>
    <w:div w:id="1325620847">
      <w:bodyDiv w:val="1"/>
      <w:marLeft w:val="0"/>
      <w:marRight w:val="0"/>
      <w:marTop w:val="0"/>
      <w:marBottom w:val="0"/>
      <w:divBdr>
        <w:top w:val="none" w:sz="0" w:space="0" w:color="auto"/>
        <w:left w:val="none" w:sz="0" w:space="0" w:color="auto"/>
        <w:bottom w:val="none" w:sz="0" w:space="0" w:color="auto"/>
        <w:right w:val="none" w:sz="0" w:space="0" w:color="auto"/>
      </w:divBdr>
    </w:div>
    <w:div w:id="1326132645">
      <w:bodyDiv w:val="1"/>
      <w:marLeft w:val="0"/>
      <w:marRight w:val="0"/>
      <w:marTop w:val="0"/>
      <w:marBottom w:val="0"/>
      <w:divBdr>
        <w:top w:val="none" w:sz="0" w:space="0" w:color="auto"/>
        <w:left w:val="none" w:sz="0" w:space="0" w:color="auto"/>
        <w:bottom w:val="none" w:sz="0" w:space="0" w:color="auto"/>
        <w:right w:val="none" w:sz="0" w:space="0" w:color="auto"/>
      </w:divBdr>
    </w:div>
    <w:div w:id="1329140665">
      <w:bodyDiv w:val="1"/>
      <w:marLeft w:val="0"/>
      <w:marRight w:val="0"/>
      <w:marTop w:val="0"/>
      <w:marBottom w:val="0"/>
      <w:divBdr>
        <w:top w:val="none" w:sz="0" w:space="0" w:color="auto"/>
        <w:left w:val="none" w:sz="0" w:space="0" w:color="auto"/>
        <w:bottom w:val="none" w:sz="0" w:space="0" w:color="auto"/>
        <w:right w:val="none" w:sz="0" w:space="0" w:color="auto"/>
      </w:divBdr>
    </w:div>
    <w:div w:id="1333289898">
      <w:bodyDiv w:val="1"/>
      <w:marLeft w:val="0"/>
      <w:marRight w:val="0"/>
      <w:marTop w:val="0"/>
      <w:marBottom w:val="0"/>
      <w:divBdr>
        <w:top w:val="none" w:sz="0" w:space="0" w:color="auto"/>
        <w:left w:val="none" w:sz="0" w:space="0" w:color="auto"/>
        <w:bottom w:val="none" w:sz="0" w:space="0" w:color="auto"/>
        <w:right w:val="none" w:sz="0" w:space="0" w:color="auto"/>
      </w:divBdr>
    </w:div>
    <w:div w:id="1335958707">
      <w:bodyDiv w:val="1"/>
      <w:marLeft w:val="0"/>
      <w:marRight w:val="0"/>
      <w:marTop w:val="0"/>
      <w:marBottom w:val="0"/>
      <w:divBdr>
        <w:top w:val="none" w:sz="0" w:space="0" w:color="auto"/>
        <w:left w:val="none" w:sz="0" w:space="0" w:color="auto"/>
        <w:bottom w:val="none" w:sz="0" w:space="0" w:color="auto"/>
        <w:right w:val="none" w:sz="0" w:space="0" w:color="auto"/>
      </w:divBdr>
    </w:div>
    <w:div w:id="1336179254">
      <w:bodyDiv w:val="1"/>
      <w:marLeft w:val="0"/>
      <w:marRight w:val="0"/>
      <w:marTop w:val="0"/>
      <w:marBottom w:val="0"/>
      <w:divBdr>
        <w:top w:val="none" w:sz="0" w:space="0" w:color="auto"/>
        <w:left w:val="none" w:sz="0" w:space="0" w:color="auto"/>
        <w:bottom w:val="none" w:sz="0" w:space="0" w:color="auto"/>
        <w:right w:val="none" w:sz="0" w:space="0" w:color="auto"/>
      </w:divBdr>
    </w:div>
    <w:div w:id="1336686539">
      <w:bodyDiv w:val="1"/>
      <w:marLeft w:val="0"/>
      <w:marRight w:val="0"/>
      <w:marTop w:val="0"/>
      <w:marBottom w:val="0"/>
      <w:divBdr>
        <w:top w:val="none" w:sz="0" w:space="0" w:color="auto"/>
        <w:left w:val="none" w:sz="0" w:space="0" w:color="auto"/>
        <w:bottom w:val="none" w:sz="0" w:space="0" w:color="auto"/>
        <w:right w:val="none" w:sz="0" w:space="0" w:color="auto"/>
      </w:divBdr>
    </w:div>
    <w:div w:id="1346519100">
      <w:bodyDiv w:val="1"/>
      <w:marLeft w:val="0"/>
      <w:marRight w:val="0"/>
      <w:marTop w:val="0"/>
      <w:marBottom w:val="0"/>
      <w:divBdr>
        <w:top w:val="none" w:sz="0" w:space="0" w:color="auto"/>
        <w:left w:val="none" w:sz="0" w:space="0" w:color="auto"/>
        <w:bottom w:val="none" w:sz="0" w:space="0" w:color="auto"/>
        <w:right w:val="none" w:sz="0" w:space="0" w:color="auto"/>
      </w:divBdr>
    </w:div>
    <w:div w:id="1355812300">
      <w:bodyDiv w:val="1"/>
      <w:marLeft w:val="0"/>
      <w:marRight w:val="0"/>
      <w:marTop w:val="0"/>
      <w:marBottom w:val="0"/>
      <w:divBdr>
        <w:top w:val="none" w:sz="0" w:space="0" w:color="auto"/>
        <w:left w:val="none" w:sz="0" w:space="0" w:color="auto"/>
        <w:bottom w:val="none" w:sz="0" w:space="0" w:color="auto"/>
        <w:right w:val="none" w:sz="0" w:space="0" w:color="auto"/>
      </w:divBdr>
    </w:div>
    <w:div w:id="1359157592">
      <w:bodyDiv w:val="1"/>
      <w:marLeft w:val="0"/>
      <w:marRight w:val="0"/>
      <w:marTop w:val="0"/>
      <w:marBottom w:val="0"/>
      <w:divBdr>
        <w:top w:val="none" w:sz="0" w:space="0" w:color="auto"/>
        <w:left w:val="none" w:sz="0" w:space="0" w:color="auto"/>
        <w:bottom w:val="none" w:sz="0" w:space="0" w:color="auto"/>
        <w:right w:val="none" w:sz="0" w:space="0" w:color="auto"/>
      </w:divBdr>
    </w:div>
    <w:div w:id="1360544059">
      <w:bodyDiv w:val="1"/>
      <w:marLeft w:val="0"/>
      <w:marRight w:val="0"/>
      <w:marTop w:val="0"/>
      <w:marBottom w:val="0"/>
      <w:divBdr>
        <w:top w:val="none" w:sz="0" w:space="0" w:color="auto"/>
        <w:left w:val="none" w:sz="0" w:space="0" w:color="auto"/>
        <w:bottom w:val="none" w:sz="0" w:space="0" w:color="auto"/>
        <w:right w:val="none" w:sz="0" w:space="0" w:color="auto"/>
      </w:divBdr>
    </w:div>
    <w:div w:id="1362704996">
      <w:bodyDiv w:val="1"/>
      <w:marLeft w:val="0"/>
      <w:marRight w:val="0"/>
      <w:marTop w:val="0"/>
      <w:marBottom w:val="0"/>
      <w:divBdr>
        <w:top w:val="none" w:sz="0" w:space="0" w:color="auto"/>
        <w:left w:val="none" w:sz="0" w:space="0" w:color="auto"/>
        <w:bottom w:val="none" w:sz="0" w:space="0" w:color="auto"/>
        <w:right w:val="none" w:sz="0" w:space="0" w:color="auto"/>
      </w:divBdr>
    </w:div>
    <w:div w:id="1383361398">
      <w:bodyDiv w:val="1"/>
      <w:marLeft w:val="0"/>
      <w:marRight w:val="0"/>
      <w:marTop w:val="0"/>
      <w:marBottom w:val="0"/>
      <w:divBdr>
        <w:top w:val="none" w:sz="0" w:space="0" w:color="auto"/>
        <w:left w:val="none" w:sz="0" w:space="0" w:color="auto"/>
        <w:bottom w:val="none" w:sz="0" w:space="0" w:color="auto"/>
        <w:right w:val="none" w:sz="0" w:space="0" w:color="auto"/>
      </w:divBdr>
    </w:div>
    <w:div w:id="1395466003">
      <w:bodyDiv w:val="1"/>
      <w:marLeft w:val="0"/>
      <w:marRight w:val="0"/>
      <w:marTop w:val="0"/>
      <w:marBottom w:val="0"/>
      <w:divBdr>
        <w:top w:val="none" w:sz="0" w:space="0" w:color="auto"/>
        <w:left w:val="none" w:sz="0" w:space="0" w:color="auto"/>
        <w:bottom w:val="none" w:sz="0" w:space="0" w:color="auto"/>
        <w:right w:val="none" w:sz="0" w:space="0" w:color="auto"/>
      </w:divBdr>
    </w:div>
    <w:div w:id="1396390632">
      <w:bodyDiv w:val="1"/>
      <w:marLeft w:val="0"/>
      <w:marRight w:val="0"/>
      <w:marTop w:val="0"/>
      <w:marBottom w:val="0"/>
      <w:divBdr>
        <w:top w:val="none" w:sz="0" w:space="0" w:color="auto"/>
        <w:left w:val="none" w:sz="0" w:space="0" w:color="auto"/>
        <w:bottom w:val="none" w:sz="0" w:space="0" w:color="auto"/>
        <w:right w:val="none" w:sz="0" w:space="0" w:color="auto"/>
      </w:divBdr>
    </w:div>
    <w:div w:id="1397820197">
      <w:bodyDiv w:val="1"/>
      <w:marLeft w:val="0"/>
      <w:marRight w:val="0"/>
      <w:marTop w:val="0"/>
      <w:marBottom w:val="0"/>
      <w:divBdr>
        <w:top w:val="none" w:sz="0" w:space="0" w:color="auto"/>
        <w:left w:val="none" w:sz="0" w:space="0" w:color="auto"/>
        <w:bottom w:val="none" w:sz="0" w:space="0" w:color="auto"/>
        <w:right w:val="none" w:sz="0" w:space="0" w:color="auto"/>
      </w:divBdr>
    </w:div>
    <w:div w:id="1403988887">
      <w:bodyDiv w:val="1"/>
      <w:marLeft w:val="0"/>
      <w:marRight w:val="0"/>
      <w:marTop w:val="0"/>
      <w:marBottom w:val="0"/>
      <w:divBdr>
        <w:top w:val="none" w:sz="0" w:space="0" w:color="auto"/>
        <w:left w:val="none" w:sz="0" w:space="0" w:color="auto"/>
        <w:bottom w:val="none" w:sz="0" w:space="0" w:color="auto"/>
        <w:right w:val="none" w:sz="0" w:space="0" w:color="auto"/>
      </w:divBdr>
    </w:div>
    <w:div w:id="1408265691">
      <w:bodyDiv w:val="1"/>
      <w:marLeft w:val="0"/>
      <w:marRight w:val="0"/>
      <w:marTop w:val="0"/>
      <w:marBottom w:val="0"/>
      <w:divBdr>
        <w:top w:val="none" w:sz="0" w:space="0" w:color="auto"/>
        <w:left w:val="none" w:sz="0" w:space="0" w:color="auto"/>
        <w:bottom w:val="none" w:sz="0" w:space="0" w:color="auto"/>
        <w:right w:val="none" w:sz="0" w:space="0" w:color="auto"/>
      </w:divBdr>
    </w:div>
    <w:div w:id="1411924140">
      <w:bodyDiv w:val="1"/>
      <w:marLeft w:val="0"/>
      <w:marRight w:val="0"/>
      <w:marTop w:val="0"/>
      <w:marBottom w:val="0"/>
      <w:divBdr>
        <w:top w:val="none" w:sz="0" w:space="0" w:color="auto"/>
        <w:left w:val="none" w:sz="0" w:space="0" w:color="auto"/>
        <w:bottom w:val="none" w:sz="0" w:space="0" w:color="auto"/>
        <w:right w:val="none" w:sz="0" w:space="0" w:color="auto"/>
      </w:divBdr>
    </w:div>
    <w:div w:id="1423721302">
      <w:bodyDiv w:val="1"/>
      <w:marLeft w:val="0"/>
      <w:marRight w:val="0"/>
      <w:marTop w:val="0"/>
      <w:marBottom w:val="0"/>
      <w:divBdr>
        <w:top w:val="none" w:sz="0" w:space="0" w:color="auto"/>
        <w:left w:val="none" w:sz="0" w:space="0" w:color="auto"/>
        <w:bottom w:val="none" w:sz="0" w:space="0" w:color="auto"/>
        <w:right w:val="none" w:sz="0" w:space="0" w:color="auto"/>
      </w:divBdr>
    </w:div>
    <w:div w:id="1428425393">
      <w:bodyDiv w:val="1"/>
      <w:marLeft w:val="0"/>
      <w:marRight w:val="0"/>
      <w:marTop w:val="0"/>
      <w:marBottom w:val="0"/>
      <w:divBdr>
        <w:top w:val="none" w:sz="0" w:space="0" w:color="auto"/>
        <w:left w:val="none" w:sz="0" w:space="0" w:color="auto"/>
        <w:bottom w:val="none" w:sz="0" w:space="0" w:color="auto"/>
        <w:right w:val="none" w:sz="0" w:space="0" w:color="auto"/>
      </w:divBdr>
    </w:div>
    <w:div w:id="1428842729">
      <w:bodyDiv w:val="1"/>
      <w:marLeft w:val="0"/>
      <w:marRight w:val="0"/>
      <w:marTop w:val="0"/>
      <w:marBottom w:val="0"/>
      <w:divBdr>
        <w:top w:val="none" w:sz="0" w:space="0" w:color="auto"/>
        <w:left w:val="none" w:sz="0" w:space="0" w:color="auto"/>
        <w:bottom w:val="none" w:sz="0" w:space="0" w:color="auto"/>
        <w:right w:val="none" w:sz="0" w:space="0" w:color="auto"/>
      </w:divBdr>
    </w:div>
    <w:div w:id="1452169800">
      <w:bodyDiv w:val="1"/>
      <w:marLeft w:val="0"/>
      <w:marRight w:val="0"/>
      <w:marTop w:val="0"/>
      <w:marBottom w:val="0"/>
      <w:divBdr>
        <w:top w:val="none" w:sz="0" w:space="0" w:color="auto"/>
        <w:left w:val="none" w:sz="0" w:space="0" w:color="auto"/>
        <w:bottom w:val="none" w:sz="0" w:space="0" w:color="auto"/>
        <w:right w:val="none" w:sz="0" w:space="0" w:color="auto"/>
      </w:divBdr>
    </w:div>
    <w:div w:id="1459106385">
      <w:bodyDiv w:val="1"/>
      <w:marLeft w:val="0"/>
      <w:marRight w:val="0"/>
      <w:marTop w:val="0"/>
      <w:marBottom w:val="0"/>
      <w:divBdr>
        <w:top w:val="none" w:sz="0" w:space="0" w:color="auto"/>
        <w:left w:val="none" w:sz="0" w:space="0" w:color="auto"/>
        <w:bottom w:val="none" w:sz="0" w:space="0" w:color="auto"/>
        <w:right w:val="none" w:sz="0" w:space="0" w:color="auto"/>
      </w:divBdr>
    </w:div>
    <w:div w:id="1477183330">
      <w:bodyDiv w:val="1"/>
      <w:marLeft w:val="0"/>
      <w:marRight w:val="0"/>
      <w:marTop w:val="0"/>
      <w:marBottom w:val="0"/>
      <w:divBdr>
        <w:top w:val="none" w:sz="0" w:space="0" w:color="auto"/>
        <w:left w:val="none" w:sz="0" w:space="0" w:color="auto"/>
        <w:bottom w:val="none" w:sz="0" w:space="0" w:color="auto"/>
        <w:right w:val="none" w:sz="0" w:space="0" w:color="auto"/>
      </w:divBdr>
    </w:div>
    <w:div w:id="1482234330">
      <w:bodyDiv w:val="1"/>
      <w:marLeft w:val="0"/>
      <w:marRight w:val="0"/>
      <w:marTop w:val="0"/>
      <w:marBottom w:val="0"/>
      <w:divBdr>
        <w:top w:val="none" w:sz="0" w:space="0" w:color="auto"/>
        <w:left w:val="none" w:sz="0" w:space="0" w:color="auto"/>
        <w:bottom w:val="none" w:sz="0" w:space="0" w:color="auto"/>
        <w:right w:val="none" w:sz="0" w:space="0" w:color="auto"/>
      </w:divBdr>
    </w:div>
    <w:div w:id="1491487115">
      <w:bodyDiv w:val="1"/>
      <w:marLeft w:val="0"/>
      <w:marRight w:val="0"/>
      <w:marTop w:val="0"/>
      <w:marBottom w:val="0"/>
      <w:divBdr>
        <w:top w:val="none" w:sz="0" w:space="0" w:color="auto"/>
        <w:left w:val="none" w:sz="0" w:space="0" w:color="auto"/>
        <w:bottom w:val="none" w:sz="0" w:space="0" w:color="auto"/>
        <w:right w:val="none" w:sz="0" w:space="0" w:color="auto"/>
      </w:divBdr>
    </w:div>
    <w:div w:id="1493327933">
      <w:bodyDiv w:val="1"/>
      <w:marLeft w:val="0"/>
      <w:marRight w:val="0"/>
      <w:marTop w:val="0"/>
      <w:marBottom w:val="0"/>
      <w:divBdr>
        <w:top w:val="none" w:sz="0" w:space="0" w:color="auto"/>
        <w:left w:val="none" w:sz="0" w:space="0" w:color="auto"/>
        <w:bottom w:val="none" w:sz="0" w:space="0" w:color="auto"/>
        <w:right w:val="none" w:sz="0" w:space="0" w:color="auto"/>
      </w:divBdr>
    </w:div>
    <w:div w:id="1497765895">
      <w:bodyDiv w:val="1"/>
      <w:marLeft w:val="0"/>
      <w:marRight w:val="0"/>
      <w:marTop w:val="0"/>
      <w:marBottom w:val="0"/>
      <w:divBdr>
        <w:top w:val="none" w:sz="0" w:space="0" w:color="auto"/>
        <w:left w:val="none" w:sz="0" w:space="0" w:color="auto"/>
        <w:bottom w:val="none" w:sz="0" w:space="0" w:color="auto"/>
        <w:right w:val="none" w:sz="0" w:space="0" w:color="auto"/>
      </w:divBdr>
    </w:div>
    <w:div w:id="1499492452">
      <w:bodyDiv w:val="1"/>
      <w:marLeft w:val="0"/>
      <w:marRight w:val="0"/>
      <w:marTop w:val="0"/>
      <w:marBottom w:val="0"/>
      <w:divBdr>
        <w:top w:val="none" w:sz="0" w:space="0" w:color="auto"/>
        <w:left w:val="none" w:sz="0" w:space="0" w:color="auto"/>
        <w:bottom w:val="none" w:sz="0" w:space="0" w:color="auto"/>
        <w:right w:val="none" w:sz="0" w:space="0" w:color="auto"/>
      </w:divBdr>
    </w:div>
    <w:div w:id="1511918636">
      <w:bodyDiv w:val="1"/>
      <w:marLeft w:val="0"/>
      <w:marRight w:val="0"/>
      <w:marTop w:val="0"/>
      <w:marBottom w:val="0"/>
      <w:divBdr>
        <w:top w:val="none" w:sz="0" w:space="0" w:color="auto"/>
        <w:left w:val="none" w:sz="0" w:space="0" w:color="auto"/>
        <w:bottom w:val="none" w:sz="0" w:space="0" w:color="auto"/>
        <w:right w:val="none" w:sz="0" w:space="0" w:color="auto"/>
      </w:divBdr>
    </w:div>
    <w:div w:id="1514343029">
      <w:bodyDiv w:val="1"/>
      <w:marLeft w:val="0"/>
      <w:marRight w:val="0"/>
      <w:marTop w:val="0"/>
      <w:marBottom w:val="0"/>
      <w:divBdr>
        <w:top w:val="none" w:sz="0" w:space="0" w:color="auto"/>
        <w:left w:val="none" w:sz="0" w:space="0" w:color="auto"/>
        <w:bottom w:val="none" w:sz="0" w:space="0" w:color="auto"/>
        <w:right w:val="none" w:sz="0" w:space="0" w:color="auto"/>
      </w:divBdr>
    </w:div>
    <w:div w:id="1518621350">
      <w:bodyDiv w:val="1"/>
      <w:marLeft w:val="0"/>
      <w:marRight w:val="0"/>
      <w:marTop w:val="0"/>
      <w:marBottom w:val="0"/>
      <w:divBdr>
        <w:top w:val="none" w:sz="0" w:space="0" w:color="auto"/>
        <w:left w:val="none" w:sz="0" w:space="0" w:color="auto"/>
        <w:bottom w:val="none" w:sz="0" w:space="0" w:color="auto"/>
        <w:right w:val="none" w:sz="0" w:space="0" w:color="auto"/>
      </w:divBdr>
    </w:div>
    <w:div w:id="1520238708">
      <w:bodyDiv w:val="1"/>
      <w:marLeft w:val="0"/>
      <w:marRight w:val="0"/>
      <w:marTop w:val="0"/>
      <w:marBottom w:val="0"/>
      <w:divBdr>
        <w:top w:val="none" w:sz="0" w:space="0" w:color="auto"/>
        <w:left w:val="none" w:sz="0" w:space="0" w:color="auto"/>
        <w:bottom w:val="none" w:sz="0" w:space="0" w:color="auto"/>
        <w:right w:val="none" w:sz="0" w:space="0" w:color="auto"/>
      </w:divBdr>
    </w:div>
    <w:div w:id="1523393502">
      <w:bodyDiv w:val="1"/>
      <w:marLeft w:val="0"/>
      <w:marRight w:val="0"/>
      <w:marTop w:val="0"/>
      <w:marBottom w:val="0"/>
      <w:divBdr>
        <w:top w:val="none" w:sz="0" w:space="0" w:color="auto"/>
        <w:left w:val="none" w:sz="0" w:space="0" w:color="auto"/>
        <w:bottom w:val="none" w:sz="0" w:space="0" w:color="auto"/>
        <w:right w:val="none" w:sz="0" w:space="0" w:color="auto"/>
      </w:divBdr>
      <w:divsChild>
        <w:div w:id="1057630218">
          <w:marLeft w:val="360"/>
          <w:marRight w:val="0"/>
          <w:marTop w:val="0"/>
          <w:marBottom w:val="0"/>
          <w:divBdr>
            <w:top w:val="none" w:sz="0" w:space="0" w:color="auto"/>
            <w:left w:val="none" w:sz="0" w:space="0" w:color="auto"/>
            <w:bottom w:val="none" w:sz="0" w:space="0" w:color="auto"/>
            <w:right w:val="none" w:sz="0" w:space="0" w:color="auto"/>
          </w:divBdr>
        </w:div>
        <w:div w:id="1744064259">
          <w:marLeft w:val="360"/>
          <w:marRight w:val="0"/>
          <w:marTop w:val="0"/>
          <w:marBottom w:val="0"/>
          <w:divBdr>
            <w:top w:val="none" w:sz="0" w:space="0" w:color="auto"/>
            <w:left w:val="none" w:sz="0" w:space="0" w:color="auto"/>
            <w:bottom w:val="none" w:sz="0" w:space="0" w:color="auto"/>
            <w:right w:val="none" w:sz="0" w:space="0" w:color="auto"/>
          </w:divBdr>
        </w:div>
        <w:div w:id="1650749320">
          <w:marLeft w:val="360"/>
          <w:marRight w:val="0"/>
          <w:marTop w:val="0"/>
          <w:marBottom w:val="0"/>
          <w:divBdr>
            <w:top w:val="none" w:sz="0" w:space="0" w:color="auto"/>
            <w:left w:val="none" w:sz="0" w:space="0" w:color="auto"/>
            <w:bottom w:val="none" w:sz="0" w:space="0" w:color="auto"/>
            <w:right w:val="none" w:sz="0" w:space="0" w:color="auto"/>
          </w:divBdr>
        </w:div>
      </w:divsChild>
    </w:div>
    <w:div w:id="1523399105">
      <w:bodyDiv w:val="1"/>
      <w:marLeft w:val="0"/>
      <w:marRight w:val="0"/>
      <w:marTop w:val="0"/>
      <w:marBottom w:val="0"/>
      <w:divBdr>
        <w:top w:val="none" w:sz="0" w:space="0" w:color="auto"/>
        <w:left w:val="none" w:sz="0" w:space="0" w:color="auto"/>
        <w:bottom w:val="none" w:sz="0" w:space="0" w:color="auto"/>
        <w:right w:val="none" w:sz="0" w:space="0" w:color="auto"/>
      </w:divBdr>
    </w:div>
    <w:div w:id="1529640708">
      <w:bodyDiv w:val="1"/>
      <w:marLeft w:val="0"/>
      <w:marRight w:val="0"/>
      <w:marTop w:val="0"/>
      <w:marBottom w:val="0"/>
      <w:divBdr>
        <w:top w:val="none" w:sz="0" w:space="0" w:color="auto"/>
        <w:left w:val="none" w:sz="0" w:space="0" w:color="auto"/>
        <w:bottom w:val="none" w:sz="0" w:space="0" w:color="auto"/>
        <w:right w:val="none" w:sz="0" w:space="0" w:color="auto"/>
      </w:divBdr>
    </w:div>
    <w:div w:id="1537278147">
      <w:bodyDiv w:val="1"/>
      <w:marLeft w:val="0"/>
      <w:marRight w:val="0"/>
      <w:marTop w:val="0"/>
      <w:marBottom w:val="0"/>
      <w:divBdr>
        <w:top w:val="none" w:sz="0" w:space="0" w:color="auto"/>
        <w:left w:val="none" w:sz="0" w:space="0" w:color="auto"/>
        <w:bottom w:val="none" w:sz="0" w:space="0" w:color="auto"/>
        <w:right w:val="none" w:sz="0" w:space="0" w:color="auto"/>
      </w:divBdr>
    </w:div>
    <w:div w:id="1543445517">
      <w:bodyDiv w:val="1"/>
      <w:marLeft w:val="0"/>
      <w:marRight w:val="0"/>
      <w:marTop w:val="0"/>
      <w:marBottom w:val="0"/>
      <w:divBdr>
        <w:top w:val="none" w:sz="0" w:space="0" w:color="auto"/>
        <w:left w:val="none" w:sz="0" w:space="0" w:color="auto"/>
        <w:bottom w:val="none" w:sz="0" w:space="0" w:color="auto"/>
        <w:right w:val="none" w:sz="0" w:space="0" w:color="auto"/>
      </w:divBdr>
    </w:div>
    <w:div w:id="1543860114">
      <w:bodyDiv w:val="1"/>
      <w:marLeft w:val="0"/>
      <w:marRight w:val="0"/>
      <w:marTop w:val="0"/>
      <w:marBottom w:val="0"/>
      <w:divBdr>
        <w:top w:val="none" w:sz="0" w:space="0" w:color="auto"/>
        <w:left w:val="none" w:sz="0" w:space="0" w:color="auto"/>
        <w:bottom w:val="none" w:sz="0" w:space="0" w:color="auto"/>
        <w:right w:val="none" w:sz="0" w:space="0" w:color="auto"/>
      </w:divBdr>
    </w:div>
    <w:div w:id="1557624300">
      <w:bodyDiv w:val="1"/>
      <w:marLeft w:val="0"/>
      <w:marRight w:val="0"/>
      <w:marTop w:val="0"/>
      <w:marBottom w:val="0"/>
      <w:divBdr>
        <w:top w:val="none" w:sz="0" w:space="0" w:color="auto"/>
        <w:left w:val="none" w:sz="0" w:space="0" w:color="auto"/>
        <w:bottom w:val="none" w:sz="0" w:space="0" w:color="auto"/>
        <w:right w:val="none" w:sz="0" w:space="0" w:color="auto"/>
      </w:divBdr>
    </w:div>
    <w:div w:id="1561869811">
      <w:bodyDiv w:val="1"/>
      <w:marLeft w:val="0"/>
      <w:marRight w:val="0"/>
      <w:marTop w:val="0"/>
      <w:marBottom w:val="0"/>
      <w:divBdr>
        <w:top w:val="none" w:sz="0" w:space="0" w:color="auto"/>
        <w:left w:val="none" w:sz="0" w:space="0" w:color="auto"/>
        <w:bottom w:val="none" w:sz="0" w:space="0" w:color="auto"/>
        <w:right w:val="none" w:sz="0" w:space="0" w:color="auto"/>
      </w:divBdr>
    </w:div>
    <w:div w:id="1564559858">
      <w:bodyDiv w:val="1"/>
      <w:marLeft w:val="0"/>
      <w:marRight w:val="0"/>
      <w:marTop w:val="0"/>
      <w:marBottom w:val="0"/>
      <w:divBdr>
        <w:top w:val="none" w:sz="0" w:space="0" w:color="auto"/>
        <w:left w:val="none" w:sz="0" w:space="0" w:color="auto"/>
        <w:bottom w:val="none" w:sz="0" w:space="0" w:color="auto"/>
        <w:right w:val="none" w:sz="0" w:space="0" w:color="auto"/>
      </w:divBdr>
    </w:div>
    <w:div w:id="1573157150">
      <w:bodyDiv w:val="1"/>
      <w:marLeft w:val="0"/>
      <w:marRight w:val="0"/>
      <w:marTop w:val="0"/>
      <w:marBottom w:val="0"/>
      <w:divBdr>
        <w:top w:val="none" w:sz="0" w:space="0" w:color="auto"/>
        <w:left w:val="none" w:sz="0" w:space="0" w:color="auto"/>
        <w:bottom w:val="none" w:sz="0" w:space="0" w:color="auto"/>
        <w:right w:val="none" w:sz="0" w:space="0" w:color="auto"/>
      </w:divBdr>
      <w:divsChild>
        <w:div w:id="1341277259">
          <w:marLeft w:val="749"/>
          <w:marRight w:val="0"/>
          <w:marTop w:val="0"/>
          <w:marBottom w:val="0"/>
          <w:divBdr>
            <w:top w:val="none" w:sz="0" w:space="0" w:color="auto"/>
            <w:left w:val="none" w:sz="0" w:space="0" w:color="auto"/>
            <w:bottom w:val="none" w:sz="0" w:space="0" w:color="auto"/>
            <w:right w:val="none" w:sz="0" w:space="0" w:color="auto"/>
          </w:divBdr>
        </w:div>
        <w:div w:id="1726561243">
          <w:marLeft w:val="749"/>
          <w:marRight w:val="0"/>
          <w:marTop w:val="0"/>
          <w:marBottom w:val="0"/>
          <w:divBdr>
            <w:top w:val="none" w:sz="0" w:space="0" w:color="auto"/>
            <w:left w:val="none" w:sz="0" w:space="0" w:color="auto"/>
            <w:bottom w:val="none" w:sz="0" w:space="0" w:color="auto"/>
            <w:right w:val="none" w:sz="0" w:space="0" w:color="auto"/>
          </w:divBdr>
        </w:div>
        <w:div w:id="1122922554">
          <w:marLeft w:val="749"/>
          <w:marRight w:val="0"/>
          <w:marTop w:val="0"/>
          <w:marBottom w:val="0"/>
          <w:divBdr>
            <w:top w:val="none" w:sz="0" w:space="0" w:color="auto"/>
            <w:left w:val="none" w:sz="0" w:space="0" w:color="auto"/>
            <w:bottom w:val="none" w:sz="0" w:space="0" w:color="auto"/>
            <w:right w:val="none" w:sz="0" w:space="0" w:color="auto"/>
          </w:divBdr>
        </w:div>
        <w:div w:id="1995406089">
          <w:marLeft w:val="749"/>
          <w:marRight w:val="0"/>
          <w:marTop w:val="0"/>
          <w:marBottom w:val="0"/>
          <w:divBdr>
            <w:top w:val="none" w:sz="0" w:space="0" w:color="auto"/>
            <w:left w:val="none" w:sz="0" w:space="0" w:color="auto"/>
            <w:bottom w:val="none" w:sz="0" w:space="0" w:color="auto"/>
            <w:right w:val="none" w:sz="0" w:space="0" w:color="auto"/>
          </w:divBdr>
        </w:div>
        <w:div w:id="1665471929">
          <w:marLeft w:val="749"/>
          <w:marRight w:val="0"/>
          <w:marTop w:val="0"/>
          <w:marBottom w:val="0"/>
          <w:divBdr>
            <w:top w:val="none" w:sz="0" w:space="0" w:color="auto"/>
            <w:left w:val="none" w:sz="0" w:space="0" w:color="auto"/>
            <w:bottom w:val="none" w:sz="0" w:space="0" w:color="auto"/>
            <w:right w:val="none" w:sz="0" w:space="0" w:color="auto"/>
          </w:divBdr>
        </w:div>
      </w:divsChild>
    </w:div>
    <w:div w:id="1585645139">
      <w:bodyDiv w:val="1"/>
      <w:marLeft w:val="0"/>
      <w:marRight w:val="0"/>
      <w:marTop w:val="0"/>
      <w:marBottom w:val="0"/>
      <w:divBdr>
        <w:top w:val="none" w:sz="0" w:space="0" w:color="auto"/>
        <w:left w:val="none" w:sz="0" w:space="0" w:color="auto"/>
        <w:bottom w:val="none" w:sz="0" w:space="0" w:color="auto"/>
        <w:right w:val="none" w:sz="0" w:space="0" w:color="auto"/>
      </w:divBdr>
    </w:div>
    <w:div w:id="1590776479">
      <w:bodyDiv w:val="1"/>
      <w:marLeft w:val="0"/>
      <w:marRight w:val="0"/>
      <w:marTop w:val="0"/>
      <w:marBottom w:val="0"/>
      <w:divBdr>
        <w:top w:val="none" w:sz="0" w:space="0" w:color="auto"/>
        <w:left w:val="none" w:sz="0" w:space="0" w:color="auto"/>
        <w:bottom w:val="none" w:sz="0" w:space="0" w:color="auto"/>
        <w:right w:val="none" w:sz="0" w:space="0" w:color="auto"/>
      </w:divBdr>
    </w:div>
    <w:div w:id="1596741686">
      <w:bodyDiv w:val="1"/>
      <w:marLeft w:val="0"/>
      <w:marRight w:val="0"/>
      <w:marTop w:val="0"/>
      <w:marBottom w:val="0"/>
      <w:divBdr>
        <w:top w:val="none" w:sz="0" w:space="0" w:color="auto"/>
        <w:left w:val="none" w:sz="0" w:space="0" w:color="auto"/>
        <w:bottom w:val="none" w:sz="0" w:space="0" w:color="auto"/>
        <w:right w:val="none" w:sz="0" w:space="0" w:color="auto"/>
      </w:divBdr>
    </w:div>
    <w:div w:id="1597132174">
      <w:bodyDiv w:val="1"/>
      <w:marLeft w:val="0"/>
      <w:marRight w:val="0"/>
      <w:marTop w:val="0"/>
      <w:marBottom w:val="0"/>
      <w:divBdr>
        <w:top w:val="none" w:sz="0" w:space="0" w:color="auto"/>
        <w:left w:val="none" w:sz="0" w:space="0" w:color="auto"/>
        <w:bottom w:val="none" w:sz="0" w:space="0" w:color="auto"/>
        <w:right w:val="none" w:sz="0" w:space="0" w:color="auto"/>
      </w:divBdr>
    </w:div>
    <w:div w:id="1600455283">
      <w:bodyDiv w:val="1"/>
      <w:marLeft w:val="0"/>
      <w:marRight w:val="0"/>
      <w:marTop w:val="0"/>
      <w:marBottom w:val="0"/>
      <w:divBdr>
        <w:top w:val="none" w:sz="0" w:space="0" w:color="auto"/>
        <w:left w:val="none" w:sz="0" w:space="0" w:color="auto"/>
        <w:bottom w:val="none" w:sz="0" w:space="0" w:color="auto"/>
        <w:right w:val="none" w:sz="0" w:space="0" w:color="auto"/>
      </w:divBdr>
    </w:div>
    <w:div w:id="1602490866">
      <w:bodyDiv w:val="1"/>
      <w:marLeft w:val="0"/>
      <w:marRight w:val="0"/>
      <w:marTop w:val="0"/>
      <w:marBottom w:val="0"/>
      <w:divBdr>
        <w:top w:val="none" w:sz="0" w:space="0" w:color="auto"/>
        <w:left w:val="none" w:sz="0" w:space="0" w:color="auto"/>
        <w:bottom w:val="none" w:sz="0" w:space="0" w:color="auto"/>
        <w:right w:val="none" w:sz="0" w:space="0" w:color="auto"/>
      </w:divBdr>
    </w:div>
    <w:div w:id="1603804321">
      <w:bodyDiv w:val="1"/>
      <w:marLeft w:val="0"/>
      <w:marRight w:val="0"/>
      <w:marTop w:val="0"/>
      <w:marBottom w:val="0"/>
      <w:divBdr>
        <w:top w:val="none" w:sz="0" w:space="0" w:color="auto"/>
        <w:left w:val="none" w:sz="0" w:space="0" w:color="auto"/>
        <w:bottom w:val="none" w:sz="0" w:space="0" w:color="auto"/>
        <w:right w:val="none" w:sz="0" w:space="0" w:color="auto"/>
      </w:divBdr>
    </w:div>
    <w:div w:id="1608002835">
      <w:bodyDiv w:val="1"/>
      <w:marLeft w:val="0"/>
      <w:marRight w:val="0"/>
      <w:marTop w:val="0"/>
      <w:marBottom w:val="0"/>
      <w:divBdr>
        <w:top w:val="none" w:sz="0" w:space="0" w:color="auto"/>
        <w:left w:val="none" w:sz="0" w:space="0" w:color="auto"/>
        <w:bottom w:val="none" w:sz="0" w:space="0" w:color="auto"/>
        <w:right w:val="none" w:sz="0" w:space="0" w:color="auto"/>
      </w:divBdr>
    </w:div>
    <w:div w:id="1610353778">
      <w:bodyDiv w:val="1"/>
      <w:marLeft w:val="0"/>
      <w:marRight w:val="0"/>
      <w:marTop w:val="0"/>
      <w:marBottom w:val="0"/>
      <w:divBdr>
        <w:top w:val="none" w:sz="0" w:space="0" w:color="auto"/>
        <w:left w:val="none" w:sz="0" w:space="0" w:color="auto"/>
        <w:bottom w:val="none" w:sz="0" w:space="0" w:color="auto"/>
        <w:right w:val="none" w:sz="0" w:space="0" w:color="auto"/>
      </w:divBdr>
      <w:divsChild>
        <w:div w:id="314721608">
          <w:marLeft w:val="547"/>
          <w:marRight w:val="0"/>
          <w:marTop w:val="0"/>
          <w:marBottom w:val="0"/>
          <w:divBdr>
            <w:top w:val="none" w:sz="0" w:space="0" w:color="auto"/>
            <w:left w:val="none" w:sz="0" w:space="0" w:color="auto"/>
            <w:bottom w:val="none" w:sz="0" w:space="0" w:color="auto"/>
            <w:right w:val="none" w:sz="0" w:space="0" w:color="auto"/>
          </w:divBdr>
        </w:div>
        <w:div w:id="1189174561">
          <w:marLeft w:val="547"/>
          <w:marRight w:val="0"/>
          <w:marTop w:val="0"/>
          <w:marBottom w:val="0"/>
          <w:divBdr>
            <w:top w:val="none" w:sz="0" w:space="0" w:color="auto"/>
            <w:left w:val="none" w:sz="0" w:space="0" w:color="auto"/>
            <w:bottom w:val="none" w:sz="0" w:space="0" w:color="auto"/>
            <w:right w:val="none" w:sz="0" w:space="0" w:color="auto"/>
          </w:divBdr>
        </w:div>
        <w:div w:id="1560553200">
          <w:marLeft w:val="547"/>
          <w:marRight w:val="0"/>
          <w:marTop w:val="0"/>
          <w:marBottom w:val="160"/>
          <w:divBdr>
            <w:top w:val="none" w:sz="0" w:space="0" w:color="auto"/>
            <w:left w:val="none" w:sz="0" w:space="0" w:color="auto"/>
            <w:bottom w:val="none" w:sz="0" w:space="0" w:color="auto"/>
            <w:right w:val="none" w:sz="0" w:space="0" w:color="auto"/>
          </w:divBdr>
        </w:div>
      </w:divsChild>
    </w:div>
    <w:div w:id="1610697297">
      <w:bodyDiv w:val="1"/>
      <w:marLeft w:val="0"/>
      <w:marRight w:val="0"/>
      <w:marTop w:val="0"/>
      <w:marBottom w:val="0"/>
      <w:divBdr>
        <w:top w:val="none" w:sz="0" w:space="0" w:color="auto"/>
        <w:left w:val="none" w:sz="0" w:space="0" w:color="auto"/>
        <w:bottom w:val="none" w:sz="0" w:space="0" w:color="auto"/>
        <w:right w:val="none" w:sz="0" w:space="0" w:color="auto"/>
      </w:divBdr>
    </w:div>
    <w:div w:id="1614481891">
      <w:bodyDiv w:val="1"/>
      <w:marLeft w:val="0"/>
      <w:marRight w:val="0"/>
      <w:marTop w:val="0"/>
      <w:marBottom w:val="0"/>
      <w:divBdr>
        <w:top w:val="none" w:sz="0" w:space="0" w:color="auto"/>
        <w:left w:val="none" w:sz="0" w:space="0" w:color="auto"/>
        <w:bottom w:val="none" w:sz="0" w:space="0" w:color="auto"/>
        <w:right w:val="none" w:sz="0" w:space="0" w:color="auto"/>
      </w:divBdr>
    </w:div>
    <w:div w:id="1630427790">
      <w:bodyDiv w:val="1"/>
      <w:marLeft w:val="0"/>
      <w:marRight w:val="0"/>
      <w:marTop w:val="0"/>
      <w:marBottom w:val="0"/>
      <w:divBdr>
        <w:top w:val="none" w:sz="0" w:space="0" w:color="auto"/>
        <w:left w:val="none" w:sz="0" w:space="0" w:color="auto"/>
        <w:bottom w:val="none" w:sz="0" w:space="0" w:color="auto"/>
        <w:right w:val="none" w:sz="0" w:space="0" w:color="auto"/>
      </w:divBdr>
    </w:div>
    <w:div w:id="1657297695">
      <w:bodyDiv w:val="1"/>
      <w:marLeft w:val="0"/>
      <w:marRight w:val="0"/>
      <w:marTop w:val="0"/>
      <w:marBottom w:val="0"/>
      <w:divBdr>
        <w:top w:val="none" w:sz="0" w:space="0" w:color="auto"/>
        <w:left w:val="none" w:sz="0" w:space="0" w:color="auto"/>
        <w:bottom w:val="none" w:sz="0" w:space="0" w:color="auto"/>
        <w:right w:val="none" w:sz="0" w:space="0" w:color="auto"/>
      </w:divBdr>
    </w:div>
    <w:div w:id="1659111981">
      <w:bodyDiv w:val="1"/>
      <w:marLeft w:val="0"/>
      <w:marRight w:val="0"/>
      <w:marTop w:val="0"/>
      <w:marBottom w:val="0"/>
      <w:divBdr>
        <w:top w:val="none" w:sz="0" w:space="0" w:color="auto"/>
        <w:left w:val="none" w:sz="0" w:space="0" w:color="auto"/>
        <w:bottom w:val="none" w:sz="0" w:space="0" w:color="auto"/>
        <w:right w:val="none" w:sz="0" w:space="0" w:color="auto"/>
      </w:divBdr>
    </w:div>
    <w:div w:id="1676111558">
      <w:bodyDiv w:val="1"/>
      <w:marLeft w:val="0"/>
      <w:marRight w:val="0"/>
      <w:marTop w:val="0"/>
      <w:marBottom w:val="0"/>
      <w:divBdr>
        <w:top w:val="none" w:sz="0" w:space="0" w:color="auto"/>
        <w:left w:val="none" w:sz="0" w:space="0" w:color="auto"/>
        <w:bottom w:val="none" w:sz="0" w:space="0" w:color="auto"/>
        <w:right w:val="none" w:sz="0" w:space="0" w:color="auto"/>
      </w:divBdr>
    </w:div>
    <w:div w:id="1678340235">
      <w:bodyDiv w:val="1"/>
      <w:marLeft w:val="0"/>
      <w:marRight w:val="0"/>
      <w:marTop w:val="0"/>
      <w:marBottom w:val="0"/>
      <w:divBdr>
        <w:top w:val="none" w:sz="0" w:space="0" w:color="auto"/>
        <w:left w:val="none" w:sz="0" w:space="0" w:color="auto"/>
        <w:bottom w:val="none" w:sz="0" w:space="0" w:color="auto"/>
        <w:right w:val="none" w:sz="0" w:space="0" w:color="auto"/>
      </w:divBdr>
    </w:div>
    <w:div w:id="1680303684">
      <w:bodyDiv w:val="1"/>
      <w:marLeft w:val="0"/>
      <w:marRight w:val="0"/>
      <w:marTop w:val="0"/>
      <w:marBottom w:val="0"/>
      <w:divBdr>
        <w:top w:val="none" w:sz="0" w:space="0" w:color="auto"/>
        <w:left w:val="none" w:sz="0" w:space="0" w:color="auto"/>
        <w:bottom w:val="none" w:sz="0" w:space="0" w:color="auto"/>
        <w:right w:val="none" w:sz="0" w:space="0" w:color="auto"/>
      </w:divBdr>
    </w:div>
    <w:div w:id="1698778387">
      <w:bodyDiv w:val="1"/>
      <w:marLeft w:val="0"/>
      <w:marRight w:val="0"/>
      <w:marTop w:val="0"/>
      <w:marBottom w:val="0"/>
      <w:divBdr>
        <w:top w:val="none" w:sz="0" w:space="0" w:color="auto"/>
        <w:left w:val="none" w:sz="0" w:space="0" w:color="auto"/>
        <w:bottom w:val="none" w:sz="0" w:space="0" w:color="auto"/>
        <w:right w:val="none" w:sz="0" w:space="0" w:color="auto"/>
      </w:divBdr>
    </w:div>
    <w:div w:id="1700279636">
      <w:bodyDiv w:val="1"/>
      <w:marLeft w:val="0"/>
      <w:marRight w:val="0"/>
      <w:marTop w:val="0"/>
      <w:marBottom w:val="0"/>
      <w:divBdr>
        <w:top w:val="none" w:sz="0" w:space="0" w:color="auto"/>
        <w:left w:val="none" w:sz="0" w:space="0" w:color="auto"/>
        <w:bottom w:val="none" w:sz="0" w:space="0" w:color="auto"/>
        <w:right w:val="none" w:sz="0" w:space="0" w:color="auto"/>
      </w:divBdr>
      <w:divsChild>
        <w:div w:id="244414104">
          <w:marLeft w:val="749"/>
          <w:marRight w:val="0"/>
          <w:marTop w:val="0"/>
          <w:marBottom w:val="0"/>
          <w:divBdr>
            <w:top w:val="none" w:sz="0" w:space="0" w:color="auto"/>
            <w:left w:val="none" w:sz="0" w:space="0" w:color="auto"/>
            <w:bottom w:val="none" w:sz="0" w:space="0" w:color="auto"/>
            <w:right w:val="none" w:sz="0" w:space="0" w:color="auto"/>
          </w:divBdr>
        </w:div>
        <w:div w:id="1344166356">
          <w:marLeft w:val="749"/>
          <w:marRight w:val="0"/>
          <w:marTop w:val="0"/>
          <w:marBottom w:val="0"/>
          <w:divBdr>
            <w:top w:val="none" w:sz="0" w:space="0" w:color="auto"/>
            <w:left w:val="none" w:sz="0" w:space="0" w:color="auto"/>
            <w:bottom w:val="none" w:sz="0" w:space="0" w:color="auto"/>
            <w:right w:val="none" w:sz="0" w:space="0" w:color="auto"/>
          </w:divBdr>
        </w:div>
        <w:div w:id="1109158850">
          <w:marLeft w:val="749"/>
          <w:marRight w:val="0"/>
          <w:marTop w:val="0"/>
          <w:marBottom w:val="0"/>
          <w:divBdr>
            <w:top w:val="none" w:sz="0" w:space="0" w:color="auto"/>
            <w:left w:val="none" w:sz="0" w:space="0" w:color="auto"/>
            <w:bottom w:val="none" w:sz="0" w:space="0" w:color="auto"/>
            <w:right w:val="none" w:sz="0" w:space="0" w:color="auto"/>
          </w:divBdr>
        </w:div>
        <w:div w:id="741292275">
          <w:marLeft w:val="749"/>
          <w:marRight w:val="0"/>
          <w:marTop w:val="0"/>
          <w:marBottom w:val="0"/>
          <w:divBdr>
            <w:top w:val="none" w:sz="0" w:space="0" w:color="auto"/>
            <w:left w:val="none" w:sz="0" w:space="0" w:color="auto"/>
            <w:bottom w:val="none" w:sz="0" w:space="0" w:color="auto"/>
            <w:right w:val="none" w:sz="0" w:space="0" w:color="auto"/>
          </w:divBdr>
        </w:div>
        <w:div w:id="1888224085">
          <w:marLeft w:val="749"/>
          <w:marRight w:val="0"/>
          <w:marTop w:val="0"/>
          <w:marBottom w:val="0"/>
          <w:divBdr>
            <w:top w:val="none" w:sz="0" w:space="0" w:color="auto"/>
            <w:left w:val="none" w:sz="0" w:space="0" w:color="auto"/>
            <w:bottom w:val="none" w:sz="0" w:space="0" w:color="auto"/>
            <w:right w:val="none" w:sz="0" w:space="0" w:color="auto"/>
          </w:divBdr>
        </w:div>
      </w:divsChild>
    </w:div>
    <w:div w:id="1706906770">
      <w:bodyDiv w:val="1"/>
      <w:marLeft w:val="0"/>
      <w:marRight w:val="0"/>
      <w:marTop w:val="0"/>
      <w:marBottom w:val="0"/>
      <w:divBdr>
        <w:top w:val="none" w:sz="0" w:space="0" w:color="auto"/>
        <w:left w:val="none" w:sz="0" w:space="0" w:color="auto"/>
        <w:bottom w:val="none" w:sz="0" w:space="0" w:color="auto"/>
        <w:right w:val="none" w:sz="0" w:space="0" w:color="auto"/>
      </w:divBdr>
    </w:div>
    <w:div w:id="1714884843">
      <w:bodyDiv w:val="1"/>
      <w:marLeft w:val="0"/>
      <w:marRight w:val="0"/>
      <w:marTop w:val="0"/>
      <w:marBottom w:val="0"/>
      <w:divBdr>
        <w:top w:val="none" w:sz="0" w:space="0" w:color="auto"/>
        <w:left w:val="none" w:sz="0" w:space="0" w:color="auto"/>
        <w:bottom w:val="none" w:sz="0" w:space="0" w:color="auto"/>
        <w:right w:val="none" w:sz="0" w:space="0" w:color="auto"/>
      </w:divBdr>
    </w:div>
    <w:div w:id="1729574504">
      <w:bodyDiv w:val="1"/>
      <w:marLeft w:val="0"/>
      <w:marRight w:val="0"/>
      <w:marTop w:val="0"/>
      <w:marBottom w:val="0"/>
      <w:divBdr>
        <w:top w:val="none" w:sz="0" w:space="0" w:color="auto"/>
        <w:left w:val="none" w:sz="0" w:space="0" w:color="auto"/>
        <w:bottom w:val="none" w:sz="0" w:space="0" w:color="auto"/>
        <w:right w:val="none" w:sz="0" w:space="0" w:color="auto"/>
      </w:divBdr>
    </w:div>
    <w:div w:id="1738941689">
      <w:bodyDiv w:val="1"/>
      <w:marLeft w:val="0"/>
      <w:marRight w:val="0"/>
      <w:marTop w:val="0"/>
      <w:marBottom w:val="0"/>
      <w:divBdr>
        <w:top w:val="none" w:sz="0" w:space="0" w:color="auto"/>
        <w:left w:val="none" w:sz="0" w:space="0" w:color="auto"/>
        <w:bottom w:val="none" w:sz="0" w:space="0" w:color="auto"/>
        <w:right w:val="none" w:sz="0" w:space="0" w:color="auto"/>
      </w:divBdr>
    </w:div>
    <w:div w:id="1741829137">
      <w:bodyDiv w:val="1"/>
      <w:marLeft w:val="0"/>
      <w:marRight w:val="0"/>
      <w:marTop w:val="0"/>
      <w:marBottom w:val="0"/>
      <w:divBdr>
        <w:top w:val="none" w:sz="0" w:space="0" w:color="auto"/>
        <w:left w:val="none" w:sz="0" w:space="0" w:color="auto"/>
        <w:bottom w:val="none" w:sz="0" w:space="0" w:color="auto"/>
        <w:right w:val="none" w:sz="0" w:space="0" w:color="auto"/>
      </w:divBdr>
    </w:div>
    <w:div w:id="1750150207">
      <w:bodyDiv w:val="1"/>
      <w:marLeft w:val="0"/>
      <w:marRight w:val="0"/>
      <w:marTop w:val="0"/>
      <w:marBottom w:val="0"/>
      <w:divBdr>
        <w:top w:val="none" w:sz="0" w:space="0" w:color="auto"/>
        <w:left w:val="none" w:sz="0" w:space="0" w:color="auto"/>
        <w:bottom w:val="none" w:sz="0" w:space="0" w:color="auto"/>
        <w:right w:val="none" w:sz="0" w:space="0" w:color="auto"/>
      </w:divBdr>
    </w:div>
    <w:div w:id="1763064458">
      <w:bodyDiv w:val="1"/>
      <w:marLeft w:val="0"/>
      <w:marRight w:val="0"/>
      <w:marTop w:val="0"/>
      <w:marBottom w:val="0"/>
      <w:divBdr>
        <w:top w:val="none" w:sz="0" w:space="0" w:color="auto"/>
        <w:left w:val="none" w:sz="0" w:space="0" w:color="auto"/>
        <w:bottom w:val="none" w:sz="0" w:space="0" w:color="auto"/>
        <w:right w:val="none" w:sz="0" w:space="0" w:color="auto"/>
      </w:divBdr>
    </w:div>
    <w:div w:id="1765419041">
      <w:bodyDiv w:val="1"/>
      <w:marLeft w:val="0"/>
      <w:marRight w:val="0"/>
      <w:marTop w:val="0"/>
      <w:marBottom w:val="0"/>
      <w:divBdr>
        <w:top w:val="none" w:sz="0" w:space="0" w:color="auto"/>
        <w:left w:val="none" w:sz="0" w:space="0" w:color="auto"/>
        <w:bottom w:val="none" w:sz="0" w:space="0" w:color="auto"/>
        <w:right w:val="none" w:sz="0" w:space="0" w:color="auto"/>
      </w:divBdr>
    </w:div>
    <w:div w:id="1778254023">
      <w:bodyDiv w:val="1"/>
      <w:marLeft w:val="0"/>
      <w:marRight w:val="0"/>
      <w:marTop w:val="0"/>
      <w:marBottom w:val="0"/>
      <w:divBdr>
        <w:top w:val="none" w:sz="0" w:space="0" w:color="auto"/>
        <w:left w:val="none" w:sz="0" w:space="0" w:color="auto"/>
        <w:bottom w:val="none" w:sz="0" w:space="0" w:color="auto"/>
        <w:right w:val="none" w:sz="0" w:space="0" w:color="auto"/>
      </w:divBdr>
    </w:div>
    <w:div w:id="1787693833">
      <w:bodyDiv w:val="1"/>
      <w:marLeft w:val="0"/>
      <w:marRight w:val="0"/>
      <w:marTop w:val="0"/>
      <w:marBottom w:val="0"/>
      <w:divBdr>
        <w:top w:val="none" w:sz="0" w:space="0" w:color="auto"/>
        <w:left w:val="none" w:sz="0" w:space="0" w:color="auto"/>
        <w:bottom w:val="none" w:sz="0" w:space="0" w:color="auto"/>
        <w:right w:val="none" w:sz="0" w:space="0" w:color="auto"/>
      </w:divBdr>
    </w:div>
    <w:div w:id="1789274849">
      <w:bodyDiv w:val="1"/>
      <w:marLeft w:val="0"/>
      <w:marRight w:val="0"/>
      <w:marTop w:val="0"/>
      <w:marBottom w:val="0"/>
      <w:divBdr>
        <w:top w:val="none" w:sz="0" w:space="0" w:color="auto"/>
        <w:left w:val="none" w:sz="0" w:space="0" w:color="auto"/>
        <w:bottom w:val="none" w:sz="0" w:space="0" w:color="auto"/>
        <w:right w:val="none" w:sz="0" w:space="0" w:color="auto"/>
      </w:divBdr>
    </w:div>
    <w:div w:id="1798177697">
      <w:bodyDiv w:val="1"/>
      <w:marLeft w:val="0"/>
      <w:marRight w:val="0"/>
      <w:marTop w:val="0"/>
      <w:marBottom w:val="0"/>
      <w:divBdr>
        <w:top w:val="none" w:sz="0" w:space="0" w:color="auto"/>
        <w:left w:val="none" w:sz="0" w:space="0" w:color="auto"/>
        <w:bottom w:val="none" w:sz="0" w:space="0" w:color="auto"/>
        <w:right w:val="none" w:sz="0" w:space="0" w:color="auto"/>
      </w:divBdr>
    </w:div>
    <w:div w:id="1804807895">
      <w:bodyDiv w:val="1"/>
      <w:marLeft w:val="0"/>
      <w:marRight w:val="0"/>
      <w:marTop w:val="0"/>
      <w:marBottom w:val="0"/>
      <w:divBdr>
        <w:top w:val="none" w:sz="0" w:space="0" w:color="auto"/>
        <w:left w:val="none" w:sz="0" w:space="0" w:color="auto"/>
        <w:bottom w:val="none" w:sz="0" w:space="0" w:color="auto"/>
        <w:right w:val="none" w:sz="0" w:space="0" w:color="auto"/>
      </w:divBdr>
      <w:divsChild>
        <w:div w:id="592662321">
          <w:marLeft w:val="274"/>
          <w:marRight w:val="0"/>
          <w:marTop w:val="0"/>
          <w:marBottom w:val="0"/>
          <w:divBdr>
            <w:top w:val="none" w:sz="0" w:space="0" w:color="auto"/>
            <w:left w:val="none" w:sz="0" w:space="0" w:color="auto"/>
            <w:bottom w:val="none" w:sz="0" w:space="0" w:color="auto"/>
            <w:right w:val="none" w:sz="0" w:space="0" w:color="auto"/>
          </w:divBdr>
        </w:div>
        <w:div w:id="1810048392">
          <w:marLeft w:val="274"/>
          <w:marRight w:val="0"/>
          <w:marTop w:val="0"/>
          <w:marBottom w:val="0"/>
          <w:divBdr>
            <w:top w:val="none" w:sz="0" w:space="0" w:color="auto"/>
            <w:left w:val="none" w:sz="0" w:space="0" w:color="auto"/>
            <w:bottom w:val="none" w:sz="0" w:space="0" w:color="auto"/>
            <w:right w:val="none" w:sz="0" w:space="0" w:color="auto"/>
          </w:divBdr>
        </w:div>
        <w:div w:id="2003509690">
          <w:marLeft w:val="274"/>
          <w:marRight w:val="0"/>
          <w:marTop w:val="0"/>
          <w:marBottom w:val="0"/>
          <w:divBdr>
            <w:top w:val="none" w:sz="0" w:space="0" w:color="auto"/>
            <w:left w:val="none" w:sz="0" w:space="0" w:color="auto"/>
            <w:bottom w:val="none" w:sz="0" w:space="0" w:color="auto"/>
            <w:right w:val="none" w:sz="0" w:space="0" w:color="auto"/>
          </w:divBdr>
        </w:div>
      </w:divsChild>
    </w:div>
    <w:div w:id="1805780474">
      <w:bodyDiv w:val="1"/>
      <w:marLeft w:val="0"/>
      <w:marRight w:val="0"/>
      <w:marTop w:val="0"/>
      <w:marBottom w:val="0"/>
      <w:divBdr>
        <w:top w:val="none" w:sz="0" w:space="0" w:color="auto"/>
        <w:left w:val="none" w:sz="0" w:space="0" w:color="auto"/>
        <w:bottom w:val="none" w:sz="0" w:space="0" w:color="auto"/>
        <w:right w:val="none" w:sz="0" w:space="0" w:color="auto"/>
      </w:divBdr>
    </w:div>
    <w:div w:id="1829899732">
      <w:bodyDiv w:val="1"/>
      <w:marLeft w:val="0"/>
      <w:marRight w:val="0"/>
      <w:marTop w:val="0"/>
      <w:marBottom w:val="0"/>
      <w:divBdr>
        <w:top w:val="none" w:sz="0" w:space="0" w:color="auto"/>
        <w:left w:val="none" w:sz="0" w:space="0" w:color="auto"/>
        <w:bottom w:val="none" w:sz="0" w:space="0" w:color="auto"/>
        <w:right w:val="none" w:sz="0" w:space="0" w:color="auto"/>
      </w:divBdr>
    </w:div>
    <w:div w:id="1841965888">
      <w:bodyDiv w:val="1"/>
      <w:marLeft w:val="0"/>
      <w:marRight w:val="0"/>
      <w:marTop w:val="0"/>
      <w:marBottom w:val="0"/>
      <w:divBdr>
        <w:top w:val="none" w:sz="0" w:space="0" w:color="auto"/>
        <w:left w:val="none" w:sz="0" w:space="0" w:color="auto"/>
        <w:bottom w:val="none" w:sz="0" w:space="0" w:color="auto"/>
        <w:right w:val="none" w:sz="0" w:space="0" w:color="auto"/>
      </w:divBdr>
    </w:div>
    <w:div w:id="1842624477">
      <w:bodyDiv w:val="1"/>
      <w:marLeft w:val="0"/>
      <w:marRight w:val="0"/>
      <w:marTop w:val="0"/>
      <w:marBottom w:val="0"/>
      <w:divBdr>
        <w:top w:val="none" w:sz="0" w:space="0" w:color="auto"/>
        <w:left w:val="none" w:sz="0" w:space="0" w:color="auto"/>
        <w:bottom w:val="none" w:sz="0" w:space="0" w:color="auto"/>
        <w:right w:val="none" w:sz="0" w:space="0" w:color="auto"/>
      </w:divBdr>
    </w:div>
    <w:div w:id="1858078971">
      <w:bodyDiv w:val="1"/>
      <w:marLeft w:val="0"/>
      <w:marRight w:val="0"/>
      <w:marTop w:val="0"/>
      <w:marBottom w:val="0"/>
      <w:divBdr>
        <w:top w:val="none" w:sz="0" w:space="0" w:color="auto"/>
        <w:left w:val="none" w:sz="0" w:space="0" w:color="auto"/>
        <w:bottom w:val="none" w:sz="0" w:space="0" w:color="auto"/>
        <w:right w:val="none" w:sz="0" w:space="0" w:color="auto"/>
      </w:divBdr>
    </w:div>
    <w:div w:id="1868641406">
      <w:bodyDiv w:val="1"/>
      <w:marLeft w:val="0"/>
      <w:marRight w:val="0"/>
      <w:marTop w:val="0"/>
      <w:marBottom w:val="0"/>
      <w:divBdr>
        <w:top w:val="none" w:sz="0" w:space="0" w:color="auto"/>
        <w:left w:val="none" w:sz="0" w:space="0" w:color="auto"/>
        <w:bottom w:val="none" w:sz="0" w:space="0" w:color="auto"/>
        <w:right w:val="none" w:sz="0" w:space="0" w:color="auto"/>
      </w:divBdr>
    </w:div>
    <w:div w:id="1887062990">
      <w:bodyDiv w:val="1"/>
      <w:marLeft w:val="0"/>
      <w:marRight w:val="0"/>
      <w:marTop w:val="0"/>
      <w:marBottom w:val="0"/>
      <w:divBdr>
        <w:top w:val="none" w:sz="0" w:space="0" w:color="auto"/>
        <w:left w:val="none" w:sz="0" w:space="0" w:color="auto"/>
        <w:bottom w:val="none" w:sz="0" w:space="0" w:color="auto"/>
        <w:right w:val="none" w:sz="0" w:space="0" w:color="auto"/>
      </w:divBdr>
    </w:div>
    <w:div w:id="1888452098">
      <w:bodyDiv w:val="1"/>
      <w:marLeft w:val="0"/>
      <w:marRight w:val="0"/>
      <w:marTop w:val="0"/>
      <w:marBottom w:val="0"/>
      <w:divBdr>
        <w:top w:val="none" w:sz="0" w:space="0" w:color="auto"/>
        <w:left w:val="none" w:sz="0" w:space="0" w:color="auto"/>
        <w:bottom w:val="none" w:sz="0" w:space="0" w:color="auto"/>
        <w:right w:val="none" w:sz="0" w:space="0" w:color="auto"/>
      </w:divBdr>
    </w:div>
    <w:div w:id="1901597673">
      <w:bodyDiv w:val="1"/>
      <w:marLeft w:val="0"/>
      <w:marRight w:val="0"/>
      <w:marTop w:val="0"/>
      <w:marBottom w:val="0"/>
      <w:divBdr>
        <w:top w:val="none" w:sz="0" w:space="0" w:color="auto"/>
        <w:left w:val="none" w:sz="0" w:space="0" w:color="auto"/>
        <w:bottom w:val="none" w:sz="0" w:space="0" w:color="auto"/>
        <w:right w:val="none" w:sz="0" w:space="0" w:color="auto"/>
      </w:divBdr>
    </w:div>
    <w:div w:id="1914044468">
      <w:bodyDiv w:val="1"/>
      <w:marLeft w:val="0"/>
      <w:marRight w:val="0"/>
      <w:marTop w:val="0"/>
      <w:marBottom w:val="0"/>
      <w:divBdr>
        <w:top w:val="none" w:sz="0" w:space="0" w:color="auto"/>
        <w:left w:val="none" w:sz="0" w:space="0" w:color="auto"/>
        <w:bottom w:val="none" w:sz="0" w:space="0" w:color="auto"/>
        <w:right w:val="none" w:sz="0" w:space="0" w:color="auto"/>
      </w:divBdr>
    </w:div>
    <w:div w:id="1915117977">
      <w:bodyDiv w:val="1"/>
      <w:marLeft w:val="0"/>
      <w:marRight w:val="0"/>
      <w:marTop w:val="0"/>
      <w:marBottom w:val="0"/>
      <w:divBdr>
        <w:top w:val="none" w:sz="0" w:space="0" w:color="auto"/>
        <w:left w:val="none" w:sz="0" w:space="0" w:color="auto"/>
        <w:bottom w:val="none" w:sz="0" w:space="0" w:color="auto"/>
        <w:right w:val="none" w:sz="0" w:space="0" w:color="auto"/>
      </w:divBdr>
    </w:div>
    <w:div w:id="1919288358">
      <w:bodyDiv w:val="1"/>
      <w:marLeft w:val="0"/>
      <w:marRight w:val="0"/>
      <w:marTop w:val="0"/>
      <w:marBottom w:val="0"/>
      <w:divBdr>
        <w:top w:val="none" w:sz="0" w:space="0" w:color="auto"/>
        <w:left w:val="none" w:sz="0" w:space="0" w:color="auto"/>
        <w:bottom w:val="none" w:sz="0" w:space="0" w:color="auto"/>
        <w:right w:val="none" w:sz="0" w:space="0" w:color="auto"/>
      </w:divBdr>
    </w:div>
    <w:div w:id="1942446524">
      <w:bodyDiv w:val="1"/>
      <w:marLeft w:val="0"/>
      <w:marRight w:val="0"/>
      <w:marTop w:val="0"/>
      <w:marBottom w:val="0"/>
      <w:divBdr>
        <w:top w:val="none" w:sz="0" w:space="0" w:color="auto"/>
        <w:left w:val="none" w:sz="0" w:space="0" w:color="auto"/>
        <w:bottom w:val="none" w:sz="0" w:space="0" w:color="auto"/>
        <w:right w:val="none" w:sz="0" w:space="0" w:color="auto"/>
      </w:divBdr>
    </w:div>
    <w:div w:id="1956281764">
      <w:bodyDiv w:val="1"/>
      <w:marLeft w:val="0"/>
      <w:marRight w:val="0"/>
      <w:marTop w:val="0"/>
      <w:marBottom w:val="0"/>
      <w:divBdr>
        <w:top w:val="none" w:sz="0" w:space="0" w:color="auto"/>
        <w:left w:val="none" w:sz="0" w:space="0" w:color="auto"/>
        <w:bottom w:val="none" w:sz="0" w:space="0" w:color="auto"/>
        <w:right w:val="none" w:sz="0" w:space="0" w:color="auto"/>
      </w:divBdr>
    </w:div>
    <w:div w:id="1956518622">
      <w:bodyDiv w:val="1"/>
      <w:marLeft w:val="0"/>
      <w:marRight w:val="0"/>
      <w:marTop w:val="0"/>
      <w:marBottom w:val="0"/>
      <w:divBdr>
        <w:top w:val="none" w:sz="0" w:space="0" w:color="auto"/>
        <w:left w:val="none" w:sz="0" w:space="0" w:color="auto"/>
        <w:bottom w:val="none" w:sz="0" w:space="0" w:color="auto"/>
        <w:right w:val="none" w:sz="0" w:space="0" w:color="auto"/>
      </w:divBdr>
    </w:div>
    <w:div w:id="1962150012">
      <w:bodyDiv w:val="1"/>
      <w:marLeft w:val="0"/>
      <w:marRight w:val="0"/>
      <w:marTop w:val="0"/>
      <w:marBottom w:val="0"/>
      <w:divBdr>
        <w:top w:val="none" w:sz="0" w:space="0" w:color="auto"/>
        <w:left w:val="none" w:sz="0" w:space="0" w:color="auto"/>
        <w:bottom w:val="none" w:sz="0" w:space="0" w:color="auto"/>
        <w:right w:val="none" w:sz="0" w:space="0" w:color="auto"/>
      </w:divBdr>
    </w:div>
    <w:div w:id="1981840448">
      <w:bodyDiv w:val="1"/>
      <w:marLeft w:val="0"/>
      <w:marRight w:val="0"/>
      <w:marTop w:val="0"/>
      <w:marBottom w:val="0"/>
      <w:divBdr>
        <w:top w:val="none" w:sz="0" w:space="0" w:color="auto"/>
        <w:left w:val="none" w:sz="0" w:space="0" w:color="auto"/>
        <w:bottom w:val="none" w:sz="0" w:space="0" w:color="auto"/>
        <w:right w:val="none" w:sz="0" w:space="0" w:color="auto"/>
      </w:divBdr>
    </w:div>
    <w:div w:id="1983463624">
      <w:bodyDiv w:val="1"/>
      <w:marLeft w:val="0"/>
      <w:marRight w:val="0"/>
      <w:marTop w:val="0"/>
      <w:marBottom w:val="0"/>
      <w:divBdr>
        <w:top w:val="none" w:sz="0" w:space="0" w:color="auto"/>
        <w:left w:val="none" w:sz="0" w:space="0" w:color="auto"/>
        <w:bottom w:val="none" w:sz="0" w:space="0" w:color="auto"/>
        <w:right w:val="none" w:sz="0" w:space="0" w:color="auto"/>
      </w:divBdr>
    </w:div>
    <w:div w:id="1991860920">
      <w:bodyDiv w:val="1"/>
      <w:marLeft w:val="0"/>
      <w:marRight w:val="0"/>
      <w:marTop w:val="0"/>
      <w:marBottom w:val="0"/>
      <w:divBdr>
        <w:top w:val="none" w:sz="0" w:space="0" w:color="auto"/>
        <w:left w:val="none" w:sz="0" w:space="0" w:color="auto"/>
        <w:bottom w:val="none" w:sz="0" w:space="0" w:color="auto"/>
        <w:right w:val="none" w:sz="0" w:space="0" w:color="auto"/>
      </w:divBdr>
    </w:div>
    <w:div w:id="1993605391">
      <w:bodyDiv w:val="1"/>
      <w:marLeft w:val="0"/>
      <w:marRight w:val="0"/>
      <w:marTop w:val="0"/>
      <w:marBottom w:val="0"/>
      <w:divBdr>
        <w:top w:val="none" w:sz="0" w:space="0" w:color="auto"/>
        <w:left w:val="none" w:sz="0" w:space="0" w:color="auto"/>
        <w:bottom w:val="none" w:sz="0" w:space="0" w:color="auto"/>
        <w:right w:val="none" w:sz="0" w:space="0" w:color="auto"/>
      </w:divBdr>
    </w:div>
    <w:div w:id="2001499563">
      <w:bodyDiv w:val="1"/>
      <w:marLeft w:val="0"/>
      <w:marRight w:val="0"/>
      <w:marTop w:val="0"/>
      <w:marBottom w:val="0"/>
      <w:divBdr>
        <w:top w:val="none" w:sz="0" w:space="0" w:color="auto"/>
        <w:left w:val="none" w:sz="0" w:space="0" w:color="auto"/>
        <w:bottom w:val="none" w:sz="0" w:space="0" w:color="auto"/>
        <w:right w:val="none" w:sz="0" w:space="0" w:color="auto"/>
      </w:divBdr>
    </w:div>
    <w:div w:id="2010785255">
      <w:bodyDiv w:val="1"/>
      <w:marLeft w:val="0"/>
      <w:marRight w:val="0"/>
      <w:marTop w:val="0"/>
      <w:marBottom w:val="0"/>
      <w:divBdr>
        <w:top w:val="none" w:sz="0" w:space="0" w:color="auto"/>
        <w:left w:val="none" w:sz="0" w:space="0" w:color="auto"/>
        <w:bottom w:val="none" w:sz="0" w:space="0" w:color="auto"/>
        <w:right w:val="none" w:sz="0" w:space="0" w:color="auto"/>
      </w:divBdr>
    </w:div>
    <w:div w:id="2013020162">
      <w:bodyDiv w:val="1"/>
      <w:marLeft w:val="0"/>
      <w:marRight w:val="0"/>
      <w:marTop w:val="0"/>
      <w:marBottom w:val="0"/>
      <w:divBdr>
        <w:top w:val="none" w:sz="0" w:space="0" w:color="auto"/>
        <w:left w:val="none" w:sz="0" w:space="0" w:color="auto"/>
        <w:bottom w:val="none" w:sz="0" w:space="0" w:color="auto"/>
        <w:right w:val="none" w:sz="0" w:space="0" w:color="auto"/>
      </w:divBdr>
    </w:div>
    <w:div w:id="2017687378">
      <w:bodyDiv w:val="1"/>
      <w:marLeft w:val="0"/>
      <w:marRight w:val="0"/>
      <w:marTop w:val="0"/>
      <w:marBottom w:val="0"/>
      <w:divBdr>
        <w:top w:val="none" w:sz="0" w:space="0" w:color="auto"/>
        <w:left w:val="none" w:sz="0" w:space="0" w:color="auto"/>
        <w:bottom w:val="none" w:sz="0" w:space="0" w:color="auto"/>
        <w:right w:val="none" w:sz="0" w:space="0" w:color="auto"/>
      </w:divBdr>
    </w:div>
    <w:div w:id="2017950635">
      <w:bodyDiv w:val="1"/>
      <w:marLeft w:val="0"/>
      <w:marRight w:val="0"/>
      <w:marTop w:val="0"/>
      <w:marBottom w:val="0"/>
      <w:divBdr>
        <w:top w:val="none" w:sz="0" w:space="0" w:color="auto"/>
        <w:left w:val="none" w:sz="0" w:space="0" w:color="auto"/>
        <w:bottom w:val="none" w:sz="0" w:space="0" w:color="auto"/>
        <w:right w:val="none" w:sz="0" w:space="0" w:color="auto"/>
      </w:divBdr>
    </w:div>
    <w:div w:id="2020691528">
      <w:bodyDiv w:val="1"/>
      <w:marLeft w:val="0"/>
      <w:marRight w:val="0"/>
      <w:marTop w:val="0"/>
      <w:marBottom w:val="0"/>
      <w:divBdr>
        <w:top w:val="none" w:sz="0" w:space="0" w:color="auto"/>
        <w:left w:val="none" w:sz="0" w:space="0" w:color="auto"/>
        <w:bottom w:val="none" w:sz="0" w:space="0" w:color="auto"/>
        <w:right w:val="none" w:sz="0" w:space="0" w:color="auto"/>
      </w:divBdr>
    </w:div>
    <w:div w:id="2027948873">
      <w:bodyDiv w:val="1"/>
      <w:marLeft w:val="0"/>
      <w:marRight w:val="0"/>
      <w:marTop w:val="0"/>
      <w:marBottom w:val="0"/>
      <w:divBdr>
        <w:top w:val="none" w:sz="0" w:space="0" w:color="auto"/>
        <w:left w:val="none" w:sz="0" w:space="0" w:color="auto"/>
        <w:bottom w:val="none" w:sz="0" w:space="0" w:color="auto"/>
        <w:right w:val="none" w:sz="0" w:space="0" w:color="auto"/>
      </w:divBdr>
    </w:div>
    <w:div w:id="2032489535">
      <w:bodyDiv w:val="1"/>
      <w:marLeft w:val="0"/>
      <w:marRight w:val="0"/>
      <w:marTop w:val="0"/>
      <w:marBottom w:val="0"/>
      <w:divBdr>
        <w:top w:val="none" w:sz="0" w:space="0" w:color="auto"/>
        <w:left w:val="none" w:sz="0" w:space="0" w:color="auto"/>
        <w:bottom w:val="none" w:sz="0" w:space="0" w:color="auto"/>
        <w:right w:val="none" w:sz="0" w:space="0" w:color="auto"/>
      </w:divBdr>
    </w:div>
    <w:div w:id="2033726819">
      <w:bodyDiv w:val="1"/>
      <w:marLeft w:val="0"/>
      <w:marRight w:val="0"/>
      <w:marTop w:val="0"/>
      <w:marBottom w:val="0"/>
      <w:divBdr>
        <w:top w:val="none" w:sz="0" w:space="0" w:color="auto"/>
        <w:left w:val="none" w:sz="0" w:space="0" w:color="auto"/>
        <w:bottom w:val="none" w:sz="0" w:space="0" w:color="auto"/>
        <w:right w:val="none" w:sz="0" w:space="0" w:color="auto"/>
      </w:divBdr>
    </w:div>
    <w:div w:id="2034576016">
      <w:bodyDiv w:val="1"/>
      <w:marLeft w:val="0"/>
      <w:marRight w:val="0"/>
      <w:marTop w:val="0"/>
      <w:marBottom w:val="0"/>
      <w:divBdr>
        <w:top w:val="none" w:sz="0" w:space="0" w:color="auto"/>
        <w:left w:val="none" w:sz="0" w:space="0" w:color="auto"/>
        <w:bottom w:val="none" w:sz="0" w:space="0" w:color="auto"/>
        <w:right w:val="none" w:sz="0" w:space="0" w:color="auto"/>
      </w:divBdr>
    </w:div>
    <w:div w:id="2035841949">
      <w:bodyDiv w:val="1"/>
      <w:marLeft w:val="0"/>
      <w:marRight w:val="0"/>
      <w:marTop w:val="0"/>
      <w:marBottom w:val="0"/>
      <w:divBdr>
        <w:top w:val="none" w:sz="0" w:space="0" w:color="auto"/>
        <w:left w:val="none" w:sz="0" w:space="0" w:color="auto"/>
        <w:bottom w:val="none" w:sz="0" w:space="0" w:color="auto"/>
        <w:right w:val="none" w:sz="0" w:space="0" w:color="auto"/>
      </w:divBdr>
    </w:div>
    <w:div w:id="2045061147">
      <w:bodyDiv w:val="1"/>
      <w:marLeft w:val="0"/>
      <w:marRight w:val="0"/>
      <w:marTop w:val="0"/>
      <w:marBottom w:val="0"/>
      <w:divBdr>
        <w:top w:val="none" w:sz="0" w:space="0" w:color="auto"/>
        <w:left w:val="none" w:sz="0" w:space="0" w:color="auto"/>
        <w:bottom w:val="none" w:sz="0" w:space="0" w:color="auto"/>
        <w:right w:val="none" w:sz="0" w:space="0" w:color="auto"/>
      </w:divBdr>
    </w:div>
    <w:div w:id="2062905068">
      <w:bodyDiv w:val="1"/>
      <w:marLeft w:val="0"/>
      <w:marRight w:val="0"/>
      <w:marTop w:val="0"/>
      <w:marBottom w:val="0"/>
      <w:divBdr>
        <w:top w:val="none" w:sz="0" w:space="0" w:color="auto"/>
        <w:left w:val="none" w:sz="0" w:space="0" w:color="auto"/>
        <w:bottom w:val="none" w:sz="0" w:space="0" w:color="auto"/>
        <w:right w:val="none" w:sz="0" w:space="0" w:color="auto"/>
      </w:divBdr>
    </w:div>
    <w:div w:id="2069720654">
      <w:bodyDiv w:val="1"/>
      <w:marLeft w:val="0"/>
      <w:marRight w:val="0"/>
      <w:marTop w:val="0"/>
      <w:marBottom w:val="0"/>
      <w:divBdr>
        <w:top w:val="none" w:sz="0" w:space="0" w:color="auto"/>
        <w:left w:val="none" w:sz="0" w:space="0" w:color="auto"/>
        <w:bottom w:val="none" w:sz="0" w:space="0" w:color="auto"/>
        <w:right w:val="none" w:sz="0" w:space="0" w:color="auto"/>
      </w:divBdr>
    </w:div>
    <w:div w:id="2071537807">
      <w:bodyDiv w:val="1"/>
      <w:marLeft w:val="0"/>
      <w:marRight w:val="0"/>
      <w:marTop w:val="0"/>
      <w:marBottom w:val="0"/>
      <w:divBdr>
        <w:top w:val="none" w:sz="0" w:space="0" w:color="auto"/>
        <w:left w:val="none" w:sz="0" w:space="0" w:color="auto"/>
        <w:bottom w:val="none" w:sz="0" w:space="0" w:color="auto"/>
        <w:right w:val="none" w:sz="0" w:space="0" w:color="auto"/>
      </w:divBdr>
    </w:div>
    <w:div w:id="2079400960">
      <w:bodyDiv w:val="1"/>
      <w:marLeft w:val="0"/>
      <w:marRight w:val="0"/>
      <w:marTop w:val="0"/>
      <w:marBottom w:val="0"/>
      <w:divBdr>
        <w:top w:val="none" w:sz="0" w:space="0" w:color="auto"/>
        <w:left w:val="none" w:sz="0" w:space="0" w:color="auto"/>
        <w:bottom w:val="none" w:sz="0" w:space="0" w:color="auto"/>
        <w:right w:val="none" w:sz="0" w:space="0" w:color="auto"/>
      </w:divBdr>
    </w:div>
    <w:div w:id="2085832449">
      <w:bodyDiv w:val="1"/>
      <w:marLeft w:val="0"/>
      <w:marRight w:val="0"/>
      <w:marTop w:val="0"/>
      <w:marBottom w:val="0"/>
      <w:divBdr>
        <w:top w:val="none" w:sz="0" w:space="0" w:color="auto"/>
        <w:left w:val="none" w:sz="0" w:space="0" w:color="auto"/>
        <w:bottom w:val="none" w:sz="0" w:space="0" w:color="auto"/>
        <w:right w:val="none" w:sz="0" w:space="0" w:color="auto"/>
      </w:divBdr>
    </w:div>
    <w:div w:id="2086489009">
      <w:bodyDiv w:val="1"/>
      <w:marLeft w:val="0"/>
      <w:marRight w:val="0"/>
      <w:marTop w:val="0"/>
      <w:marBottom w:val="0"/>
      <w:divBdr>
        <w:top w:val="none" w:sz="0" w:space="0" w:color="auto"/>
        <w:left w:val="none" w:sz="0" w:space="0" w:color="auto"/>
        <w:bottom w:val="none" w:sz="0" w:space="0" w:color="auto"/>
        <w:right w:val="none" w:sz="0" w:space="0" w:color="auto"/>
      </w:divBdr>
    </w:div>
    <w:div w:id="2087728987">
      <w:bodyDiv w:val="1"/>
      <w:marLeft w:val="0"/>
      <w:marRight w:val="0"/>
      <w:marTop w:val="0"/>
      <w:marBottom w:val="0"/>
      <w:divBdr>
        <w:top w:val="none" w:sz="0" w:space="0" w:color="auto"/>
        <w:left w:val="none" w:sz="0" w:space="0" w:color="auto"/>
        <w:bottom w:val="none" w:sz="0" w:space="0" w:color="auto"/>
        <w:right w:val="none" w:sz="0" w:space="0" w:color="auto"/>
      </w:divBdr>
    </w:div>
    <w:div w:id="2087994078">
      <w:bodyDiv w:val="1"/>
      <w:marLeft w:val="0"/>
      <w:marRight w:val="0"/>
      <w:marTop w:val="0"/>
      <w:marBottom w:val="0"/>
      <w:divBdr>
        <w:top w:val="none" w:sz="0" w:space="0" w:color="auto"/>
        <w:left w:val="none" w:sz="0" w:space="0" w:color="auto"/>
        <w:bottom w:val="none" w:sz="0" w:space="0" w:color="auto"/>
        <w:right w:val="none" w:sz="0" w:space="0" w:color="auto"/>
      </w:divBdr>
    </w:div>
    <w:div w:id="2113896335">
      <w:bodyDiv w:val="1"/>
      <w:marLeft w:val="0"/>
      <w:marRight w:val="0"/>
      <w:marTop w:val="0"/>
      <w:marBottom w:val="0"/>
      <w:divBdr>
        <w:top w:val="none" w:sz="0" w:space="0" w:color="auto"/>
        <w:left w:val="none" w:sz="0" w:space="0" w:color="auto"/>
        <w:bottom w:val="none" w:sz="0" w:space="0" w:color="auto"/>
        <w:right w:val="none" w:sz="0" w:space="0" w:color="auto"/>
      </w:divBdr>
    </w:div>
    <w:div w:id="2122256236">
      <w:bodyDiv w:val="1"/>
      <w:marLeft w:val="0"/>
      <w:marRight w:val="0"/>
      <w:marTop w:val="0"/>
      <w:marBottom w:val="0"/>
      <w:divBdr>
        <w:top w:val="none" w:sz="0" w:space="0" w:color="auto"/>
        <w:left w:val="none" w:sz="0" w:space="0" w:color="auto"/>
        <w:bottom w:val="none" w:sz="0" w:space="0" w:color="auto"/>
        <w:right w:val="none" w:sz="0" w:space="0" w:color="auto"/>
      </w:divBdr>
    </w:div>
    <w:div w:id="2126656160">
      <w:bodyDiv w:val="1"/>
      <w:marLeft w:val="0"/>
      <w:marRight w:val="0"/>
      <w:marTop w:val="0"/>
      <w:marBottom w:val="0"/>
      <w:divBdr>
        <w:top w:val="none" w:sz="0" w:space="0" w:color="auto"/>
        <w:left w:val="none" w:sz="0" w:space="0" w:color="auto"/>
        <w:bottom w:val="none" w:sz="0" w:space="0" w:color="auto"/>
        <w:right w:val="none" w:sz="0" w:space="0" w:color="auto"/>
      </w:divBdr>
    </w:div>
    <w:div w:id="2126846196">
      <w:bodyDiv w:val="1"/>
      <w:marLeft w:val="0"/>
      <w:marRight w:val="0"/>
      <w:marTop w:val="0"/>
      <w:marBottom w:val="0"/>
      <w:divBdr>
        <w:top w:val="none" w:sz="0" w:space="0" w:color="auto"/>
        <w:left w:val="none" w:sz="0" w:space="0" w:color="auto"/>
        <w:bottom w:val="none" w:sz="0" w:space="0" w:color="auto"/>
        <w:right w:val="none" w:sz="0" w:space="0" w:color="auto"/>
      </w:divBdr>
    </w:div>
    <w:div w:id="2143577811">
      <w:bodyDiv w:val="1"/>
      <w:marLeft w:val="0"/>
      <w:marRight w:val="0"/>
      <w:marTop w:val="0"/>
      <w:marBottom w:val="0"/>
      <w:divBdr>
        <w:top w:val="none" w:sz="0" w:space="0" w:color="auto"/>
        <w:left w:val="none" w:sz="0" w:space="0" w:color="auto"/>
        <w:bottom w:val="none" w:sz="0" w:space="0" w:color="auto"/>
        <w:right w:val="none" w:sz="0" w:space="0" w:color="auto"/>
      </w:divBdr>
    </w:div>
    <w:div w:id="2146072526">
      <w:bodyDiv w:val="1"/>
      <w:marLeft w:val="0"/>
      <w:marRight w:val="0"/>
      <w:marTop w:val="0"/>
      <w:marBottom w:val="0"/>
      <w:divBdr>
        <w:top w:val="none" w:sz="0" w:space="0" w:color="auto"/>
        <w:left w:val="none" w:sz="0" w:space="0" w:color="auto"/>
        <w:bottom w:val="none" w:sz="0" w:space="0" w:color="auto"/>
        <w:right w:val="none" w:sz="0" w:space="0" w:color="auto"/>
      </w:divBdr>
    </w:div>
    <w:div w:id="2146309775">
      <w:bodyDiv w:val="1"/>
      <w:marLeft w:val="0"/>
      <w:marRight w:val="0"/>
      <w:marTop w:val="0"/>
      <w:marBottom w:val="0"/>
      <w:divBdr>
        <w:top w:val="none" w:sz="0" w:space="0" w:color="auto"/>
        <w:left w:val="none" w:sz="0" w:space="0" w:color="auto"/>
        <w:bottom w:val="none" w:sz="0" w:space="0" w:color="auto"/>
        <w:right w:val="none" w:sz="0" w:space="0" w:color="auto"/>
      </w:divBdr>
    </w:div>
    <w:div w:id="214665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C9B3431BDB7B41847BE83B72656FDD" ma:contentTypeVersion="12" ma:contentTypeDescription="Create a new document." ma:contentTypeScope="" ma:versionID="97f9723b8fe51a5ec1effc700399f1c4">
  <xsd:schema xmlns:xsd="http://www.w3.org/2001/XMLSchema" xmlns:xs="http://www.w3.org/2001/XMLSchema" xmlns:p="http://schemas.microsoft.com/office/2006/metadata/properties" xmlns:ns3="e5626dff-b170-45d6-84d9-8aa51a99e51d" xmlns:ns4="0bc8340c-919d-42b9-ab45-114441ba4401" targetNamespace="http://schemas.microsoft.com/office/2006/metadata/properties" ma:root="true" ma:fieldsID="20d617a81ef40b08c737a421dae6e5b1" ns3:_="" ns4:_="">
    <xsd:import namespace="e5626dff-b170-45d6-84d9-8aa51a99e51d"/>
    <xsd:import namespace="0bc8340c-919d-42b9-ab45-114441ba440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26dff-b170-45d6-84d9-8aa51a99e5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c8340c-919d-42b9-ab45-114441ba44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A908A-785C-479F-9808-BCE967ACAF13}">
  <ds:schemaRefs>
    <ds:schemaRef ds:uri="http://schemas.microsoft.com/sharepoint/v3/contenttype/forms"/>
  </ds:schemaRefs>
</ds:datastoreItem>
</file>

<file path=customXml/itemProps2.xml><?xml version="1.0" encoding="utf-8"?>
<ds:datastoreItem xmlns:ds="http://schemas.openxmlformats.org/officeDocument/2006/customXml" ds:itemID="{9DA2F7F4-5B7C-485B-AD40-624D5A62D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26dff-b170-45d6-84d9-8aa51a99e51d"/>
    <ds:schemaRef ds:uri="0bc8340c-919d-42b9-ab45-114441ba4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64750E-2689-4ECC-A63B-9747D28A3B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1D1D7A-B85D-4D64-BF1B-DF5B790A9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3290</Words>
  <Characters>18753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Barnaby</dc:creator>
  <cp:keywords/>
  <dc:description/>
  <cp:lastModifiedBy>Alex Nemick</cp:lastModifiedBy>
  <cp:revision>2</cp:revision>
  <dcterms:created xsi:type="dcterms:W3CDTF">2021-06-10T20:57:00Z</dcterms:created>
  <dcterms:modified xsi:type="dcterms:W3CDTF">2021-06-10T20:57:00Z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0x0101006BC9B3431BDB7B41847BE83B72656FDD</vt:lpwstr>
  </property>
</Properties>
</file>